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4827" w14:textId="69A41694" w:rsidR="005105EF" w:rsidRDefault="005105EF" w:rsidP="005105EF">
      <w:pPr>
        <w:pStyle w:val="Title"/>
        <w:rPr>
          <w:rFonts w:ascii="Arial" w:hAnsi="Arial" w:cs="Arial"/>
          <w:sz w:val="22"/>
          <w:szCs w:val="22"/>
        </w:rPr>
      </w:pPr>
    </w:p>
    <w:p w14:paraId="33C1F1AF" w14:textId="77777777" w:rsidR="005105EF" w:rsidRDefault="005105EF" w:rsidP="005105EF">
      <w:pPr>
        <w:pStyle w:val="Title"/>
        <w:rPr>
          <w:rFonts w:ascii="Arial" w:hAnsi="Arial" w:cs="Arial"/>
          <w:sz w:val="22"/>
          <w:szCs w:val="22"/>
        </w:rPr>
      </w:pPr>
    </w:p>
    <w:p w14:paraId="3823AEA9" w14:textId="77777777" w:rsidR="005105EF" w:rsidRPr="005105EF" w:rsidRDefault="005105EF" w:rsidP="005105EF">
      <w:pPr>
        <w:spacing w:line="240" w:lineRule="auto"/>
        <w:jc w:val="center"/>
        <w:rPr>
          <w:rFonts w:ascii="Papyrus" w:hAnsi="Papyrus" w:cs="Aparajita"/>
          <w:b/>
          <w:sz w:val="48"/>
          <w:szCs w:val="48"/>
        </w:rPr>
      </w:pPr>
      <w:r w:rsidRPr="005105EF">
        <w:rPr>
          <w:rFonts w:ascii="Papyrus" w:hAnsi="Papyrus" w:cs="Aparajita"/>
          <w:b/>
          <w:sz w:val="48"/>
          <w:szCs w:val="48"/>
        </w:rPr>
        <w:t>ADMISSION APPLICATION FORM</w:t>
      </w:r>
    </w:p>
    <w:p w14:paraId="0DE10F7D" w14:textId="0B8BF4CB" w:rsidR="00FC221E" w:rsidRDefault="005105EF" w:rsidP="00FC221E">
      <w:pPr>
        <w:spacing w:line="240" w:lineRule="auto"/>
        <w:jc w:val="center"/>
        <w:rPr>
          <w:rFonts w:ascii="Arial" w:hAnsi="Arial" w:cs="Arial"/>
          <w:b/>
          <w:color w:val="FF0000"/>
        </w:rPr>
      </w:pPr>
      <w:r w:rsidRPr="005105EF">
        <w:rPr>
          <w:rFonts w:ascii="Papyrus" w:hAnsi="Papyrus" w:cs="Aparajita"/>
          <w:b/>
          <w:sz w:val="48"/>
          <w:szCs w:val="48"/>
        </w:rPr>
        <w:t>September 2024 intake</w:t>
      </w:r>
    </w:p>
    <w:p w14:paraId="5E6236E3" w14:textId="690E018F" w:rsidR="00FC221E" w:rsidRDefault="00FC221E" w:rsidP="00FC221E">
      <w:pPr>
        <w:spacing w:line="240" w:lineRule="auto"/>
        <w:jc w:val="center"/>
        <w:rPr>
          <w:rFonts w:ascii="Arial" w:hAnsi="Arial" w:cs="Arial"/>
          <w:b/>
          <w:color w:val="FF0000"/>
        </w:rPr>
      </w:pPr>
      <w:r>
        <w:rPr>
          <w:rFonts w:ascii="Arial" w:hAnsi="Arial" w:cs="Arial"/>
          <w:b/>
          <w:color w:val="FF0000"/>
        </w:rPr>
        <w:t xml:space="preserve">Please return this form direct to St Mary’s RC Primary School Office.  </w:t>
      </w:r>
    </w:p>
    <w:p w14:paraId="608BE16C" w14:textId="025B81B7" w:rsidR="005105EF" w:rsidRDefault="00FC221E" w:rsidP="005105EF">
      <w:pPr>
        <w:spacing w:line="240" w:lineRule="auto"/>
        <w:jc w:val="center"/>
        <w:rPr>
          <w:rFonts w:ascii="Arial" w:hAnsi="Arial" w:cs="Arial"/>
          <w:b/>
        </w:rPr>
      </w:pPr>
      <w:r>
        <w:rPr>
          <w:rFonts w:ascii="Arial" w:hAnsi="Arial" w:cs="Arial"/>
          <w:b/>
          <w:color w:val="FF0000"/>
        </w:rPr>
        <w:t>The deadline for return is Tuesday 9</w:t>
      </w:r>
      <w:r w:rsidRPr="007D52EC">
        <w:rPr>
          <w:rFonts w:ascii="Arial" w:hAnsi="Arial" w:cs="Arial"/>
          <w:b/>
          <w:color w:val="FF0000"/>
          <w:vertAlign w:val="superscript"/>
        </w:rPr>
        <w:t>th</w:t>
      </w:r>
      <w:r w:rsidRPr="007D52EC">
        <w:rPr>
          <w:rFonts w:ascii="Arial" w:hAnsi="Arial" w:cs="Arial"/>
          <w:b/>
          <w:color w:val="FF0000"/>
        </w:rPr>
        <w:t xml:space="preserve"> January 20</w:t>
      </w:r>
      <w:r>
        <w:rPr>
          <w:rFonts w:ascii="Arial" w:hAnsi="Arial" w:cs="Arial"/>
          <w:b/>
          <w:color w:val="FF0000"/>
        </w:rPr>
        <w:t>24 at 3:30pm.</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5455"/>
      </w:tblGrid>
      <w:tr w:rsidR="005B364B" w14:paraId="1296F78C" w14:textId="77777777" w:rsidTr="00E9047C">
        <w:trPr>
          <w:jc w:val="center"/>
        </w:trPr>
        <w:tc>
          <w:tcPr>
            <w:tcW w:w="10910" w:type="dxa"/>
            <w:gridSpan w:val="2"/>
            <w:shd w:val="clear" w:color="auto" w:fill="BFBFBF"/>
          </w:tcPr>
          <w:p w14:paraId="31CCA306" w14:textId="77777777" w:rsidR="005B364B" w:rsidRDefault="005B364B" w:rsidP="00E9047C">
            <w:pPr>
              <w:tabs>
                <w:tab w:val="left" w:pos="2160"/>
                <w:tab w:val="left" w:pos="5760"/>
              </w:tabs>
              <w:spacing w:before="40" w:after="40"/>
              <w:jc w:val="center"/>
              <w:rPr>
                <w:rFonts w:cs="Calibri"/>
                <w:b/>
                <w:sz w:val="28"/>
                <w:szCs w:val="28"/>
              </w:rPr>
            </w:pPr>
            <w:r>
              <w:rPr>
                <w:rFonts w:cs="Calibri"/>
                <w:b/>
                <w:sz w:val="28"/>
                <w:szCs w:val="28"/>
              </w:rPr>
              <w:t>Student Personal Details</w:t>
            </w:r>
          </w:p>
        </w:tc>
      </w:tr>
      <w:tr w:rsidR="005B364B" w:rsidRPr="00FC221E" w14:paraId="1051281F" w14:textId="77777777" w:rsidTr="00E9047C">
        <w:trPr>
          <w:jc w:val="center"/>
        </w:trPr>
        <w:tc>
          <w:tcPr>
            <w:tcW w:w="10910" w:type="dxa"/>
            <w:gridSpan w:val="2"/>
            <w:shd w:val="clear" w:color="auto" w:fill="auto"/>
          </w:tcPr>
          <w:p w14:paraId="44A36B95" w14:textId="0B688235" w:rsidR="005B364B" w:rsidRPr="00FC221E" w:rsidRDefault="005B364B" w:rsidP="00E9047C">
            <w:pPr>
              <w:tabs>
                <w:tab w:val="left" w:pos="2160"/>
                <w:tab w:val="left" w:pos="5760"/>
              </w:tabs>
              <w:spacing w:before="40" w:after="80"/>
              <w:jc w:val="both"/>
              <w:rPr>
                <w:rFonts w:cs="Calibri"/>
              </w:rPr>
            </w:pPr>
            <w:r w:rsidRPr="00FC221E">
              <w:rPr>
                <w:rFonts w:cs="Calibri"/>
              </w:rPr>
              <w:t>Child’s Name:</w:t>
            </w:r>
          </w:p>
          <w:p w14:paraId="4C631609" w14:textId="77777777" w:rsidR="005B364B" w:rsidRPr="00FC221E" w:rsidRDefault="005B364B" w:rsidP="00E9047C">
            <w:pPr>
              <w:tabs>
                <w:tab w:val="left" w:pos="2160"/>
                <w:tab w:val="left" w:pos="5760"/>
              </w:tabs>
              <w:spacing w:before="40" w:after="80"/>
              <w:jc w:val="both"/>
              <w:rPr>
                <w:rFonts w:cs="Calibri"/>
              </w:rPr>
            </w:pPr>
            <w:r w:rsidRPr="00FC221E">
              <w:rPr>
                <w:rFonts w:cs="Calibri"/>
              </w:rPr>
              <w:t>(Full legal name, including middle names)</w:t>
            </w:r>
          </w:p>
        </w:tc>
      </w:tr>
      <w:tr w:rsidR="005B364B" w:rsidRPr="00FC221E" w14:paraId="48E30D79" w14:textId="77777777" w:rsidTr="005B364B">
        <w:trPr>
          <w:trHeight w:val="649"/>
          <w:jc w:val="center"/>
        </w:trPr>
        <w:tc>
          <w:tcPr>
            <w:tcW w:w="10910" w:type="dxa"/>
            <w:gridSpan w:val="2"/>
            <w:shd w:val="clear" w:color="auto" w:fill="auto"/>
          </w:tcPr>
          <w:p w14:paraId="2BB48F1D" w14:textId="036B8A9C" w:rsidR="005B364B" w:rsidRPr="00FC221E" w:rsidRDefault="005B364B" w:rsidP="00E9047C">
            <w:pPr>
              <w:tabs>
                <w:tab w:val="left" w:pos="2160"/>
                <w:tab w:val="left" w:pos="5760"/>
              </w:tabs>
              <w:spacing w:before="40" w:after="80"/>
              <w:jc w:val="both"/>
              <w:rPr>
                <w:rFonts w:cs="Calibri"/>
              </w:rPr>
            </w:pPr>
            <w:r w:rsidRPr="00FC221E">
              <w:rPr>
                <w:rFonts w:cs="Calibri"/>
              </w:rPr>
              <w:t>Child’s Date Of Birth:</w:t>
            </w:r>
            <w:r w:rsidR="00A31DD3" w:rsidRPr="00FC221E">
              <w:rPr>
                <w:rFonts w:cs="Calibri"/>
              </w:rPr>
              <w:t xml:space="preserve">                                                                                </w:t>
            </w:r>
            <w:proofErr w:type="gramStart"/>
            <w:r w:rsidR="00FC221E" w:rsidRPr="00FC221E">
              <w:rPr>
                <w:rFonts w:cs="Calibri"/>
              </w:rPr>
              <w:t xml:space="preserve">   </w:t>
            </w:r>
            <w:r w:rsidR="00A31DD3" w:rsidRPr="00FC221E">
              <w:rPr>
                <w:rFonts w:cs="Calibri"/>
              </w:rPr>
              <w:t>(</w:t>
            </w:r>
            <w:proofErr w:type="gramEnd"/>
            <w:r w:rsidR="00A31DD3" w:rsidRPr="00FC221E">
              <w:rPr>
                <w:rFonts w:cs="Calibri"/>
              </w:rPr>
              <w:t>please attach copy of Birth Certificate)</w:t>
            </w:r>
          </w:p>
        </w:tc>
      </w:tr>
      <w:tr w:rsidR="005B364B" w:rsidRPr="00FC221E" w14:paraId="14662254" w14:textId="77777777" w:rsidTr="00E9047C">
        <w:trPr>
          <w:trHeight w:val="1112"/>
          <w:jc w:val="center"/>
        </w:trPr>
        <w:tc>
          <w:tcPr>
            <w:tcW w:w="10910" w:type="dxa"/>
            <w:gridSpan w:val="2"/>
            <w:shd w:val="clear" w:color="auto" w:fill="auto"/>
          </w:tcPr>
          <w:p w14:paraId="6C1C4A95" w14:textId="77777777" w:rsidR="005B364B" w:rsidRPr="00FC221E" w:rsidRDefault="005B364B" w:rsidP="00E9047C">
            <w:pPr>
              <w:tabs>
                <w:tab w:val="left" w:pos="2160"/>
                <w:tab w:val="left" w:pos="5760"/>
              </w:tabs>
              <w:spacing w:before="40" w:after="80"/>
              <w:jc w:val="both"/>
              <w:rPr>
                <w:rFonts w:cs="Calibri"/>
              </w:rPr>
            </w:pPr>
            <w:r w:rsidRPr="00FC221E">
              <w:rPr>
                <w:rFonts w:cs="Calibri"/>
              </w:rPr>
              <w:t xml:space="preserve">Home Address (including Post Code):  </w:t>
            </w:r>
          </w:p>
        </w:tc>
      </w:tr>
      <w:tr w:rsidR="005B364B" w:rsidRPr="00FC221E" w14:paraId="7F2C85CD" w14:textId="77777777" w:rsidTr="00E9047C">
        <w:trPr>
          <w:jc w:val="center"/>
        </w:trPr>
        <w:tc>
          <w:tcPr>
            <w:tcW w:w="10910" w:type="dxa"/>
            <w:gridSpan w:val="2"/>
            <w:shd w:val="clear" w:color="auto" w:fill="auto"/>
          </w:tcPr>
          <w:p w14:paraId="7771365F" w14:textId="77777777" w:rsidR="005B364B" w:rsidRPr="00FC221E" w:rsidRDefault="005B364B" w:rsidP="00E9047C">
            <w:pPr>
              <w:tabs>
                <w:tab w:val="center" w:pos="4688"/>
              </w:tabs>
              <w:spacing w:before="40" w:after="80"/>
              <w:jc w:val="both"/>
              <w:rPr>
                <w:rFonts w:cs="Calibri"/>
              </w:rPr>
            </w:pPr>
            <w:r w:rsidRPr="00FC221E">
              <w:rPr>
                <w:rFonts w:cs="Calibri"/>
              </w:rPr>
              <w:t>Name of Nursery Attended:</w:t>
            </w:r>
          </w:p>
          <w:p w14:paraId="2D3FAF15" w14:textId="676EE809" w:rsidR="005B364B" w:rsidRPr="00FC221E" w:rsidRDefault="005B364B" w:rsidP="00E9047C">
            <w:pPr>
              <w:tabs>
                <w:tab w:val="center" w:pos="4688"/>
              </w:tabs>
              <w:spacing w:before="40" w:after="80"/>
              <w:jc w:val="both"/>
              <w:rPr>
                <w:rFonts w:cs="Calibri"/>
                <w:iCs/>
              </w:rPr>
            </w:pPr>
            <w:r w:rsidRPr="00FC221E">
              <w:rPr>
                <w:rFonts w:cs="Calibri"/>
                <w:iCs/>
              </w:rPr>
              <w:t>(</w:t>
            </w:r>
            <w:proofErr w:type="gramStart"/>
            <w:r w:rsidRPr="00FC221E">
              <w:rPr>
                <w:rFonts w:cs="Calibri"/>
                <w:iCs/>
              </w:rPr>
              <w:t>this</w:t>
            </w:r>
            <w:proofErr w:type="gramEnd"/>
            <w:r w:rsidRPr="00FC221E">
              <w:rPr>
                <w:rFonts w:cs="Calibri"/>
                <w:iCs/>
              </w:rPr>
              <w:t xml:space="preserve"> is for information only and has no bearing on the application)</w:t>
            </w:r>
          </w:p>
        </w:tc>
      </w:tr>
      <w:tr w:rsidR="005B364B" w:rsidRPr="00FC221E" w14:paraId="6B023DA5" w14:textId="77777777" w:rsidTr="00E9047C">
        <w:trPr>
          <w:jc w:val="center"/>
        </w:trPr>
        <w:tc>
          <w:tcPr>
            <w:tcW w:w="10910" w:type="dxa"/>
            <w:gridSpan w:val="2"/>
            <w:tcBorders>
              <w:bottom w:val="single" w:sz="4" w:space="0" w:color="auto"/>
            </w:tcBorders>
            <w:shd w:val="clear" w:color="auto" w:fill="auto"/>
          </w:tcPr>
          <w:p w14:paraId="6A160D1F" w14:textId="1413B251" w:rsidR="005B364B" w:rsidRPr="00FC221E" w:rsidRDefault="005B364B" w:rsidP="005B364B">
            <w:pPr>
              <w:tabs>
                <w:tab w:val="left" w:pos="4320"/>
              </w:tabs>
              <w:spacing w:before="40" w:after="80"/>
              <w:jc w:val="both"/>
              <w:rPr>
                <w:rFonts w:cs="Calibri"/>
              </w:rPr>
            </w:pPr>
            <w:r w:rsidRPr="00FC221E">
              <w:rPr>
                <w:rFonts w:cs="Calibri"/>
              </w:rPr>
              <w:t xml:space="preserve">Is your child a ‘Looked After Child’ (child in care)?        Yes     /     No    </w:t>
            </w:r>
            <w:proofErr w:type="gramStart"/>
            <w:r w:rsidRPr="00FC221E">
              <w:rPr>
                <w:rFonts w:cs="Calibri"/>
              </w:rPr>
              <w:t xml:space="preserve">   (</w:t>
            </w:r>
            <w:proofErr w:type="gramEnd"/>
            <w:r w:rsidRPr="00FC221E">
              <w:rPr>
                <w:rFonts w:cs="Calibri"/>
              </w:rPr>
              <w:t>please circle)</w:t>
            </w:r>
          </w:p>
        </w:tc>
      </w:tr>
      <w:tr w:rsidR="005B364B" w:rsidRPr="00FC221E" w14:paraId="19B763D4" w14:textId="77777777" w:rsidTr="00E9047C">
        <w:trPr>
          <w:jc w:val="center"/>
        </w:trPr>
        <w:tc>
          <w:tcPr>
            <w:tcW w:w="10910" w:type="dxa"/>
            <w:gridSpan w:val="2"/>
            <w:tcBorders>
              <w:bottom w:val="single" w:sz="4" w:space="0" w:color="auto"/>
            </w:tcBorders>
            <w:shd w:val="clear" w:color="auto" w:fill="auto"/>
          </w:tcPr>
          <w:p w14:paraId="6F1FE611" w14:textId="77777777" w:rsidR="005B364B" w:rsidRPr="00FC221E" w:rsidRDefault="005B364B" w:rsidP="00E9047C">
            <w:pPr>
              <w:tabs>
                <w:tab w:val="left" w:pos="4320"/>
              </w:tabs>
              <w:spacing w:before="40" w:after="80"/>
              <w:jc w:val="both"/>
              <w:rPr>
                <w:rFonts w:cs="Calibri"/>
              </w:rPr>
            </w:pPr>
            <w:r w:rsidRPr="00FC221E">
              <w:rPr>
                <w:rFonts w:cs="Calibri"/>
              </w:rPr>
              <w:t>Does your child have a statement of special needs which includes St Mary’s as the named school?</w:t>
            </w:r>
          </w:p>
          <w:p w14:paraId="520EB80B" w14:textId="5969F75E" w:rsidR="005B364B" w:rsidRPr="00FC221E" w:rsidRDefault="005B364B" w:rsidP="00E9047C">
            <w:pPr>
              <w:tabs>
                <w:tab w:val="left" w:pos="4320"/>
              </w:tabs>
              <w:spacing w:before="40" w:after="80"/>
              <w:jc w:val="both"/>
              <w:rPr>
                <w:rFonts w:cs="Calibri"/>
              </w:rPr>
            </w:pPr>
            <w:r w:rsidRPr="00FC221E">
              <w:rPr>
                <w:rFonts w:cs="Calibri"/>
              </w:rPr>
              <w:t xml:space="preserve">Yes     /     No    </w:t>
            </w:r>
            <w:proofErr w:type="gramStart"/>
            <w:r w:rsidRPr="00FC221E">
              <w:rPr>
                <w:rFonts w:cs="Calibri"/>
              </w:rPr>
              <w:t xml:space="preserve">   (</w:t>
            </w:r>
            <w:proofErr w:type="gramEnd"/>
            <w:r w:rsidRPr="00FC221E">
              <w:rPr>
                <w:rFonts w:cs="Calibri"/>
              </w:rPr>
              <w:t>please circle)</w:t>
            </w:r>
          </w:p>
        </w:tc>
      </w:tr>
      <w:tr w:rsidR="005B364B" w:rsidRPr="00FC221E" w14:paraId="1AA40C9B" w14:textId="77777777" w:rsidTr="00E9047C">
        <w:trPr>
          <w:jc w:val="center"/>
        </w:trPr>
        <w:tc>
          <w:tcPr>
            <w:tcW w:w="10910" w:type="dxa"/>
            <w:gridSpan w:val="2"/>
            <w:tcBorders>
              <w:bottom w:val="single" w:sz="4" w:space="0" w:color="auto"/>
            </w:tcBorders>
            <w:shd w:val="clear" w:color="auto" w:fill="auto"/>
          </w:tcPr>
          <w:p w14:paraId="6EF7271A" w14:textId="5648BEC8" w:rsidR="005B364B" w:rsidRPr="00FC221E" w:rsidRDefault="005B364B" w:rsidP="00E9047C">
            <w:pPr>
              <w:tabs>
                <w:tab w:val="left" w:pos="4320"/>
              </w:tabs>
              <w:spacing w:before="40" w:after="80"/>
              <w:jc w:val="both"/>
              <w:rPr>
                <w:rFonts w:cs="Calibri"/>
              </w:rPr>
            </w:pPr>
            <w:r w:rsidRPr="00FC221E">
              <w:rPr>
                <w:rFonts w:cs="Calibri"/>
              </w:rPr>
              <w:t xml:space="preserve">Is your child Baptised?        Yes     /     No    </w:t>
            </w:r>
            <w:proofErr w:type="gramStart"/>
            <w:r w:rsidRPr="00FC221E">
              <w:rPr>
                <w:rFonts w:cs="Calibri"/>
              </w:rPr>
              <w:t xml:space="preserve">   (</w:t>
            </w:r>
            <w:proofErr w:type="gramEnd"/>
            <w:r w:rsidRPr="00FC221E">
              <w:rPr>
                <w:rFonts w:cs="Calibri"/>
              </w:rPr>
              <w:t>please circle)</w:t>
            </w:r>
          </w:p>
        </w:tc>
      </w:tr>
      <w:tr w:rsidR="005B364B" w:rsidRPr="00FC221E" w14:paraId="3BBE6733" w14:textId="77777777" w:rsidTr="00E9047C">
        <w:trPr>
          <w:jc w:val="center"/>
        </w:trPr>
        <w:tc>
          <w:tcPr>
            <w:tcW w:w="10910" w:type="dxa"/>
            <w:gridSpan w:val="2"/>
            <w:tcBorders>
              <w:left w:val="single" w:sz="4" w:space="0" w:color="auto"/>
              <w:bottom w:val="single" w:sz="4" w:space="0" w:color="auto"/>
              <w:right w:val="single" w:sz="4" w:space="0" w:color="auto"/>
            </w:tcBorders>
            <w:shd w:val="clear" w:color="auto" w:fill="auto"/>
          </w:tcPr>
          <w:p w14:paraId="2172608D" w14:textId="77777777" w:rsidR="00A31DD3" w:rsidRPr="00FC221E" w:rsidRDefault="00A31DD3" w:rsidP="00E9047C">
            <w:pPr>
              <w:tabs>
                <w:tab w:val="left" w:pos="4320"/>
              </w:tabs>
              <w:spacing w:before="40" w:after="80"/>
              <w:jc w:val="both"/>
              <w:rPr>
                <w:rFonts w:cs="Calibri"/>
              </w:rPr>
            </w:pPr>
            <w:r w:rsidRPr="00FC221E">
              <w:rPr>
                <w:rFonts w:cs="Calibri"/>
              </w:rPr>
              <w:t>If yes, please state denomination of Baptism (R.C./</w:t>
            </w:r>
            <w:proofErr w:type="spellStart"/>
            <w:r w:rsidRPr="00FC221E">
              <w:rPr>
                <w:rFonts w:cs="Calibri"/>
              </w:rPr>
              <w:t>C.</w:t>
            </w:r>
            <w:proofErr w:type="gramStart"/>
            <w:r w:rsidRPr="00FC221E">
              <w:rPr>
                <w:rFonts w:cs="Calibri"/>
              </w:rPr>
              <w:t>of.W</w:t>
            </w:r>
            <w:proofErr w:type="spellEnd"/>
            <w:proofErr w:type="gramEnd"/>
            <w:r w:rsidRPr="00FC221E">
              <w:rPr>
                <w:rFonts w:cs="Calibri"/>
              </w:rPr>
              <w:t xml:space="preserve">/other) </w:t>
            </w:r>
          </w:p>
          <w:p w14:paraId="5003C58C" w14:textId="131B82B7" w:rsidR="005B364B" w:rsidRPr="00FC221E" w:rsidRDefault="005B364B" w:rsidP="00E9047C">
            <w:pPr>
              <w:tabs>
                <w:tab w:val="left" w:pos="4320"/>
              </w:tabs>
              <w:spacing w:before="40" w:after="80"/>
              <w:jc w:val="both"/>
              <w:rPr>
                <w:rFonts w:cs="Calibri"/>
              </w:rPr>
            </w:pPr>
            <w:r w:rsidRPr="00FC221E">
              <w:rPr>
                <w:rFonts w:cs="Calibri"/>
              </w:rPr>
              <w:t xml:space="preserve"> </w:t>
            </w:r>
          </w:p>
        </w:tc>
      </w:tr>
      <w:tr w:rsidR="005B364B" w:rsidRPr="00FC221E" w14:paraId="4C74D33B" w14:textId="77777777" w:rsidTr="00E9047C">
        <w:trPr>
          <w:jc w:val="center"/>
        </w:trPr>
        <w:tc>
          <w:tcPr>
            <w:tcW w:w="10910" w:type="dxa"/>
            <w:gridSpan w:val="2"/>
            <w:tcBorders>
              <w:left w:val="single" w:sz="4" w:space="0" w:color="auto"/>
              <w:bottom w:val="single" w:sz="4" w:space="0" w:color="auto"/>
              <w:right w:val="single" w:sz="4" w:space="0" w:color="auto"/>
            </w:tcBorders>
            <w:shd w:val="clear" w:color="auto" w:fill="auto"/>
          </w:tcPr>
          <w:p w14:paraId="1289D31E" w14:textId="79A00E71" w:rsidR="005B364B" w:rsidRPr="00FC221E" w:rsidRDefault="00A31DD3" w:rsidP="00E9047C">
            <w:pPr>
              <w:tabs>
                <w:tab w:val="left" w:pos="4320"/>
              </w:tabs>
              <w:spacing w:before="40" w:after="80"/>
              <w:jc w:val="both"/>
              <w:rPr>
                <w:rFonts w:cs="Calibri"/>
              </w:rPr>
            </w:pPr>
            <w:r w:rsidRPr="00FC221E">
              <w:rPr>
                <w:rFonts w:cs="Calibri"/>
              </w:rPr>
              <w:t xml:space="preserve">Date of Baptism:                                                                                       </w:t>
            </w:r>
            <w:proofErr w:type="gramStart"/>
            <w:r w:rsidRPr="00FC221E">
              <w:rPr>
                <w:rFonts w:cs="Calibri"/>
              </w:rPr>
              <w:t xml:space="preserve">   (</w:t>
            </w:r>
            <w:proofErr w:type="gramEnd"/>
            <w:r w:rsidRPr="00FC221E">
              <w:rPr>
                <w:rFonts w:cs="Calibri"/>
              </w:rPr>
              <w:t>please attach copy of Baptism Certificate)</w:t>
            </w:r>
          </w:p>
        </w:tc>
      </w:tr>
      <w:tr w:rsidR="005B364B" w:rsidRPr="00FC221E" w14:paraId="5E212E37" w14:textId="77777777" w:rsidTr="00E9047C">
        <w:trPr>
          <w:jc w:val="center"/>
        </w:trPr>
        <w:tc>
          <w:tcPr>
            <w:tcW w:w="10910" w:type="dxa"/>
            <w:gridSpan w:val="2"/>
            <w:tcBorders>
              <w:left w:val="single" w:sz="4" w:space="0" w:color="auto"/>
              <w:right w:val="single" w:sz="4" w:space="0" w:color="auto"/>
            </w:tcBorders>
            <w:shd w:val="clear" w:color="auto" w:fill="auto"/>
          </w:tcPr>
          <w:p w14:paraId="5901AC68" w14:textId="03C554E7" w:rsidR="00A31DD3" w:rsidRPr="00FC221E" w:rsidRDefault="00A31DD3" w:rsidP="00E9047C">
            <w:pPr>
              <w:tabs>
                <w:tab w:val="left" w:pos="4320"/>
              </w:tabs>
              <w:spacing w:before="40" w:after="80"/>
              <w:jc w:val="both"/>
              <w:rPr>
                <w:rFonts w:cs="Calibri"/>
              </w:rPr>
            </w:pPr>
            <w:r w:rsidRPr="00FC221E">
              <w:rPr>
                <w:rFonts w:cs="Calibri"/>
              </w:rPr>
              <w:t>Please list any siblings in the family who are already in attendance at St Mary’s RC Primary School, including their Date of Birth:</w:t>
            </w:r>
          </w:p>
          <w:p w14:paraId="38D85427" w14:textId="6ED6D2CB" w:rsidR="00A31DD3" w:rsidRPr="00FC221E" w:rsidRDefault="00A31DD3" w:rsidP="00E9047C">
            <w:pPr>
              <w:tabs>
                <w:tab w:val="left" w:pos="4320"/>
              </w:tabs>
              <w:spacing w:before="40" w:after="80"/>
              <w:jc w:val="both"/>
              <w:rPr>
                <w:rFonts w:cs="Calibri"/>
              </w:rPr>
            </w:pPr>
          </w:p>
        </w:tc>
      </w:tr>
      <w:tr w:rsidR="005B364B" w:rsidRPr="00FC221E" w14:paraId="4BAA69D1" w14:textId="77777777" w:rsidTr="00A31DD3">
        <w:trPr>
          <w:jc w:val="center"/>
        </w:trPr>
        <w:tc>
          <w:tcPr>
            <w:tcW w:w="10910" w:type="dxa"/>
            <w:gridSpan w:val="2"/>
            <w:tcBorders>
              <w:left w:val="single" w:sz="4" w:space="0" w:color="auto"/>
              <w:right w:val="single" w:sz="4" w:space="0" w:color="auto"/>
            </w:tcBorders>
            <w:shd w:val="clear" w:color="auto" w:fill="auto"/>
          </w:tcPr>
          <w:p w14:paraId="31156AB7" w14:textId="77777777" w:rsidR="005B364B" w:rsidRPr="00FC221E" w:rsidRDefault="00A31DD3" w:rsidP="00E9047C">
            <w:pPr>
              <w:tabs>
                <w:tab w:val="left" w:pos="4320"/>
              </w:tabs>
              <w:spacing w:before="40" w:after="80"/>
              <w:jc w:val="both"/>
              <w:rPr>
                <w:rFonts w:cs="Calibri"/>
              </w:rPr>
            </w:pPr>
            <w:r w:rsidRPr="00FC221E">
              <w:rPr>
                <w:rFonts w:cs="Calibri"/>
              </w:rPr>
              <w:t>Parent/Guardian’s correspondence address if different from Home Address provided above:</w:t>
            </w:r>
          </w:p>
          <w:p w14:paraId="29D24C49" w14:textId="77777777" w:rsidR="00A31DD3" w:rsidRPr="00FC221E" w:rsidRDefault="00A31DD3" w:rsidP="00E9047C">
            <w:pPr>
              <w:tabs>
                <w:tab w:val="left" w:pos="4320"/>
              </w:tabs>
              <w:spacing w:before="40" w:after="80"/>
              <w:jc w:val="both"/>
              <w:rPr>
                <w:rFonts w:cs="Calibri"/>
              </w:rPr>
            </w:pPr>
          </w:p>
          <w:p w14:paraId="39F6C9D9" w14:textId="7B64CAAA" w:rsidR="00A31DD3" w:rsidRPr="00FC221E" w:rsidRDefault="00A31DD3" w:rsidP="00E9047C">
            <w:pPr>
              <w:tabs>
                <w:tab w:val="left" w:pos="4320"/>
              </w:tabs>
              <w:spacing w:before="40" w:after="80"/>
              <w:jc w:val="both"/>
              <w:rPr>
                <w:rFonts w:cs="Calibri"/>
              </w:rPr>
            </w:pPr>
          </w:p>
        </w:tc>
      </w:tr>
      <w:tr w:rsidR="00A31DD3" w:rsidRPr="00FC221E" w14:paraId="31C7DED5" w14:textId="77777777" w:rsidTr="00602C01">
        <w:trPr>
          <w:jc w:val="center"/>
        </w:trPr>
        <w:tc>
          <w:tcPr>
            <w:tcW w:w="5455" w:type="dxa"/>
            <w:tcBorders>
              <w:left w:val="single" w:sz="4" w:space="0" w:color="auto"/>
              <w:right w:val="single" w:sz="4" w:space="0" w:color="auto"/>
            </w:tcBorders>
            <w:shd w:val="clear" w:color="auto" w:fill="auto"/>
          </w:tcPr>
          <w:p w14:paraId="0A2C54F7" w14:textId="403E47E1" w:rsidR="00A31DD3" w:rsidRPr="00FC221E" w:rsidRDefault="00A31DD3" w:rsidP="00E9047C">
            <w:pPr>
              <w:tabs>
                <w:tab w:val="left" w:pos="4320"/>
              </w:tabs>
              <w:spacing w:before="40" w:after="80"/>
              <w:jc w:val="both"/>
              <w:rPr>
                <w:rFonts w:cs="Calibri"/>
              </w:rPr>
            </w:pPr>
            <w:r w:rsidRPr="00FC221E">
              <w:rPr>
                <w:rFonts w:cs="Calibri"/>
              </w:rPr>
              <w:t>Parent/Guardian’s Name:</w:t>
            </w:r>
          </w:p>
        </w:tc>
        <w:tc>
          <w:tcPr>
            <w:tcW w:w="5455" w:type="dxa"/>
            <w:tcBorders>
              <w:left w:val="single" w:sz="4" w:space="0" w:color="auto"/>
              <w:right w:val="single" w:sz="4" w:space="0" w:color="auto"/>
            </w:tcBorders>
            <w:shd w:val="clear" w:color="auto" w:fill="auto"/>
          </w:tcPr>
          <w:p w14:paraId="4E5F1C27" w14:textId="54E798E7" w:rsidR="00A31DD3" w:rsidRPr="00FC221E" w:rsidRDefault="00A31DD3" w:rsidP="00E9047C">
            <w:pPr>
              <w:tabs>
                <w:tab w:val="left" w:pos="4320"/>
              </w:tabs>
              <w:spacing w:before="40" w:after="80"/>
              <w:jc w:val="both"/>
              <w:rPr>
                <w:rFonts w:cs="Calibri"/>
              </w:rPr>
            </w:pPr>
            <w:r w:rsidRPr="00FC221E">
              <w:rPr>
                <w:rFonts w:cs="Calibri"/>
              </w:rPr>
              <w:t>Parent/Guardian’s Signature:</w:t>
            </w:r>
          </w:p>
        </w:tc>
      </w:tr>
      <w:tr w:rsidR="00A31DD3" w:rsidRPr="00FC221E" w14:paraId="2C7393DF" w14:textId="77777777" w:rsidTr="00A31DD3">
        <w:trPr>
          <w:jc w:val="center"/>
        </w:trPr>
        <w:tc>
          <w:tcPr>
            <w:tcW w:w="10910" w:type="dxa"/>
            <w:gridSpan w:val="2"/>
            <w:tcBorders>
              <w:left w:val="single" w:sz="4" w:space="0" w:color="auto"/>
              <w:right w:val="single" w:sz="4" w:space="0" w:color="auto"/>
            </w:tcBorders>
            <w:shd w:val="clear" w:color="auto" w:fill="auto"/>
          </w:tcPr>
          <w:p w14:paraId="652DE33D" w14:textId="4DC1FDF7" w:rsidR="00A31DD3" w:rsidRPr="00FC221E" w:rsidRDefault="00A31DD3" w:rsidP="00E9047C">
            <w:pPr>
              <w:tabs>
                <w:tab w:val="left" w:pos="4320"/>
              </w:tabs>
              <w:spacing w:before="40" w:after="80"/>
              <w:jc w:val="both"/>
              <w:rPr>
                <w:rFonts w:cs="Calibri"/>
              </w:rPr>
            </w:pPr>
            <w:r w:rsidRPr="00FC221E">
              <w:rPr>
                <w:rFonts w:cs="Calibri"/>
              </w:rPr>
              <w:t>Parent/Guardian’s Telephone Number:</w:t>
            </w:r>
          </w:p>
        </w:tc>
      </w:tr>
      <w:tr w:rsidR="00A31DD3" w:rsidRPr="00FC221E" w14:paraId="7881704C" w14:textId="77777777" w:rsidTr="00E9047C">
        <w:trPr>
          <w:jc w:val="center"/>
        </w:trPr>
        <w:tc>
          <w:tcPr>
            <w:tcW w:w="10910" w:type="dxa"/>
            <w:gridSpan w:val="2"/>
            <w:tcBorders>
              <w:left w:val="single" w:sz="4" w:space="0" w:color="auto"/>
              <w:bottom w:val="single" w:sz="4" w:space="0" w:color="auto"/>
              <w:right w:val="single" w:sz="4" w:space="0" w:color="auto"/>
            </w:tcBorders>
            <w:shd w:val="clear" w:color="auto" w:fill="auto"/>
          </w:tcPr>
          <w:p w14:paraId="6EC43711" w14:textId="1BC47F80" w:rsidR="00A31DD3" w:rsidRPr="00FC221E" w:rsidRDefault="00A31DD3" w:rsidP="00E9047C">
            <w:pPr>
              <w:tabs>
                <w:tab w:val="left" w:pos="4320"/>
              </w:tabs>
              <w:spacing w:before="40" w:after="80"/>
              <w:jc w:val="both"/>
              <w:rPr>
                <w:rFonts w:cs="Calibri"/>
              </w:rPr>
            </w:pPr>
            <w:r w:rsidRPr="00FC221E">
              <w:rPr>
                <w:rFonts w:cs="Calibri"/>
              </w:rPr>
              <w:t>Parent/Guardian’s Email Address:</w:t>
            </w:r>
          </w:p>
        </w:tc>
      </w:tr>
    </w:tbl>
    <w:p w14:paraId="51547B33" w14:textId="77777777" w:rsidR="00A31DD3" w:rsidRDefault="00A31DD3" w:rsidP="005105EF">
      <w:pPr>
        <w:spacing w:line="240" w:lineRule="auto"/>
        <w:rPr>
          <w:rFonts w:ascii="Arial" w:hAnsi="Arial" w:cs="Arial"/>
          <w:b/>
          <w:color w:val="FF0000"/>
        </w:rPr>
      </w:pPr>
    </w:p>
    <w:p w14:paraId="2014188F" w14:textId="77777777" w:rsidR="004E590F" w:rsidRPr="004E590F" w:rsidRDefault="004E590F" w:rsidP="001F7488">
      <w:pPr>
        <w:spacing w:line="240" w:lineRule="auto"/>
        <w:jc w:val="center"/>
        <w:rPr>
          <w:rFonts w:ascii="Papyrus" w:hAnsi="Papyrus" w:cs="Aparajita"/>
          <w:b/>
          <w:sz w:val="2"/>
          <w:szCs w:val="2"/>
        </w:rPr>
      </w:pPr>
    </w:p>
    <w:p w14:paraId="2CCFB4C6" w14:textId="711DD227" w:rsidR="00167F0D" w:rsidRPr="00485175" w:rsidRDefault="001F7488" w:rsidP="001F7488">
      <w:pPr>
        <w:spacing w:line="240" w:lineRule="auto"/>
        <w:jc w:val="center"/>
        <w:rPr>
          <w:rFonts w:asciiTheme="minorHAnsi" w:hAnsiTheme="minorHAnsi" w:cstheme="minorHAnsi"/>
          <w:color w:val="000000"/>
          <w:lang w:val="en-US"/>
        </w:rPr>
      </w:pPr>
      <w:r>
        <w:rPr>
          <w:rFonts w:ascii="Papyrus" w:hAnsi="Papyrus" w:cs="Aparajita"/>
          <w:b/>
          <w:sz w:val="48"/>
          <w:szCs w:val="48"/>
        </w:rPr>
        <w:t>School Admissions Policy</w:t>
      </w:r>
    </w:p>
    <w:p w14:paraId="0D04F0F8" w14:textId="7E73DA23" w:rsidR="005105EF" w:rsidRDefault="005105EF" w:rsidP="004E590F">
      <w:pPr>
        <w:autoSpaceDE w:val="0"/>
        <w:autoSpaceDN w:val="0"/>
        <w:adjustRightInd w:val="0"/>
        <w:spacing w:after="0" w:line="240" w:lineRule="auto"/>
        <w:jc w:val="both"/>
        <w:rPr>
          <w:rFonts w:asciiTheme="minorHAnsi" w:hAnsiTheme="minorHAnsi" w:cstheme="minorHAnsi"/>
          <w:bCs/>
          <w:color w:val="000000"/>
        </w:rPr>
      </w:pPr>
      <w:r w:rsidRPr="00485175">
        <w:rPr>
          <w:rFonts w:asciiTheme="minorHAnsi" w:hAnsiTheme="minorHAnsi" w:cstheme="minorHAnsi"/>
          <w:color w:val="000000"/>
          <w:lang w:val="en-US"/>
        </w:rPr>
        <w:t xml:space="preserve">St Mary’s RC Primary School was founded by and is part of the Catholic Church. It is a Voluntary Aided school in the Diocese of Cardiff and is maintained by Monmouthshire LA.  </w:t>
      </w:r>
      <w:r w:rsidRPr="00485175">
        <w:rPr>
          <w:rFonts w:asciiTheme="minorHAnsi" w:hAnsiTheme="minorHAnsi" w:cstheme="minorHAnsi"/>
          <w:bCs/>
          <w:color w:val="000000"/>
        </w:rPr>
        <w:t xml:space="preserve">It serves the Roman Catholic Parish and community of St Mary’s and St Paul’s and areas outside the parish to which St Mary’s is the nearest Catholic </w:t>
      </w:r>
      <w:r w:rsidR="00485175" w:rsidRPr="00485175">
        <w:rPr>
          <w:rFonts w:asciiTheme="minorHAnsi" w:hAnsiTheme="minorHAnsi" w:cstheme="minorHAnsi"/>
          <w:bCs/>
          <w:color w:val="000000"/>
        </w:rPr>
        <w:t>P</w:t>
      </w:r>
      <w:r w:rsidRPr="00485175">
        <w:rPr>
          <w:rFonts w:asciiTheme="minorHAnsi" w:hAnsiTheme="minorHAnsi" w:cstheme="minorHAnsi"/>
          <w:bCs/>
          <w:color w:val="000000"/>
        </w:rPr>
        <w:t xml:space="preserve">rimary </w:t>
      </w:r>
      <w:r w:rsidR="00485175" w:rsidRPr="00485175">
        <w:rPr>
          <w:rFonts w:asciiTheme="minorHAnsi" w:hAnsiTheme="minorHAnsi" w:cstheme="minorHAnsi"/>
          <w:bCs/>
          <w:color w:val="000000"/>
        </w:rPr>
        <w:t>S</w:t>
      </w:r>
      <w:r w:rsidRPr="00485175">
        <w:rPr>
          <w:rFonts w:asciiTheme="minorHAnsi" w:hAnsiTheme="minorHAnsi" w:cstheme="minorHAnsi"/>
          <w:bCs/>
          <w:color w:val="000000"/>
        </w:rPr>
        <w:t>chool.</w:t>
      </w:r>
    </w:p>
    <w:p w14:paraId="5ACA078F" w14:textId="77777777" w:rsidR="004E590F" w:rsidRPr="00485175" w:rsidRDefault="004E590F" w:rsidP="004E590F">
      <w:pPr>
        <w:autoSpaceDE w:val="0"/>
        <w:autoSpaceDN w:val="0"/>
        <w:adjustRightInd w:val="0"/>
        <w:spacing w:after="0" w:line="240" w:lineRule="auto"/>
        <w:jc w:val="both"/>
        <w:rPr>
          <w:rFonts w:asciiTheme="minorHAnsi" w:hAnsiTheme="minorHAnsi" w:cstheme="minorHAnsi"/>
          <w:color w:val="000000"/>
          <w:lang w:val="en-US"/>
        </w:rPr>
      </w:pPr>
    </w:p>
    <w:p w14:paraId="51F32224" w14:textId="4A94CE6E" w:rsidR="005105EF" w:rsidRDefault="005105EF" w:rsidP="004E590F">
      <w:pPr>
        <w:autoSpaceDE w:val="0"/>
        <w:autoSpaceDN w:val="0"/>
        <w:adjustRightInd w:val="0"/>
        <w:spacing w:after="0" w:line="240" w:lineRule="auto"/>
        <w:jc w:val="both"/>
        <w:rPr>
          <w:rFonts w:asciiTheme="minorHAnsi" w:hAnsiTheme="minorHAnsi" w:cstheme="minorHAnsi"/>
          <w:color w:val="000000"/>
          <w:lang w:val="en-US"/>
        </w:rPr>
      </w:pPr>
      <w:r w:rsidRPr="00485175">
        <w:rPr>
          <w:rFonts w:asciiTheme="minorHAnsi" w:hAnsiTheme="minorHAnsi" w:cstheme="minorHAnsi"/>
          <w:color w:val="000000"/>
          <w:lang w:val="en-US"/>
        </w:rPr>
        <w:t xml:space="preserve">The Governing Body of St Mary’s RC Primary School is the Admissions Authority for this school. </w:t>
      </w:r>
      <w:r w:rsidR="00485175">
        <w:rPr>
          <w:rFonts w:asciiTheme="minorHAnsi" w:hAnsiTheme="minorHAnsi" w:cstheme="minorHAnsi"/>
          <w:color w:val="000000"/>
          <w:lang w:val="en-US"/>
        </w:rPr>
        <w:t xml:space="preserve"> </w:t>
      </w:r>
      <w:r w:rsidRPr="00485175">
        <w:rPr>
          <w:rFonts w:asciiTheme="minorHAnsi" w:hAnsiTheme="minorHAnsi" w:cstheme="minorHAnsi"/>
          <w:color w:val="000000"/>
          <w:lang w:val="en-US"/>
        </w:rPr>
        <w:t xml:space="preserve">It is the Governing Body’s intent to admit up to 30 children in the </w:t>
      </w:r>
      <w:proofErr w:type="gramStart"/>
      <w:r w:rsidRPr="00485175">
        <w:rPr>
          <w:rFonts w:asciiTheme="minorHAnsi" w:hAnsiTheme="minorHAnsi" w:cstheme="minorHAnsi"/>
          <w:color w:val="000000"/>
          <w:lang w:val="en-US"/>
        </w:rPr>
        <w:t>Reception</w:t>
      </w:r>
      <w:proofErr w:type="gramEnd"/>
      <w:r w:rsidRPr="00485175">
        <w:rPr>
          <w:rFonts w:asciiTheme="minorHAnsi" w:hAnsiTheme="minorHAnsi" w:cstheme="minorHAnsi"/>
          <w:color w:val="000000"/>
          <w:lang w:val="en-US"/>
        </w:rPr>
        <w:t xml:space="preserve"> class in September 2024. This Admission Number applies to the Reception </w:t>
      </w:r>
      <w:r w:rsidR="00485175">
        <w:rPr>
          <w:rFonts w:asciiTheme="minorHAnsi" w:hAnsiTheme="minorHAnsi" w:cstheme="minorHAnsi"/>
          <w:color w:val="000000"/>
          <w:lang w:val="en-US"/>
        </w:rPr>
        <w:t>Y</w:t>
      </w:r>
      <w:r w:rsidRPr="00485175">
        <w:rPr>
          <w:rFonts w:asciiTheme="minorHAnsi" w:hAnsiTheme="minorHAnsi" w:cstheme="minorHAnsi"/>
          <w:color w:val="000000"/>
          <w:lang w:val="en-US"/>
        </w:rPr>
        <w:t xml:space="preserve">ear and every other </w:t>
      </w:r>
      <w:r w:rsidR="00485175">
        <w:rPr>
          <w:rFonts w:asciiTheme="minorHAnsi" w:hAnsiTheme="minorHAnsi" w:cstheme="minorHAnsi"/>
          <w:color w:val="000000"/>
          <w:lang w:val="en-US"/>
        </w:rPr>
        <w:t>Y</w:t>
      </w:r>
      <w:r w:rsidRPr="00485175">
        <w:rPr>
          <w:rFonts w:asciiTheme="minorHAnsi" w:hAnsiTheme="minorHAnsi" w:cstheme="minorHAnsi"/>
          <w:color w:val="000000"/>
          <w:lang w:val="en-US"/>
        </w:rPr>
        <w:t xml:space="preserve">ear in the school. </w:t>
      </w:r>
    </w:p>
    <w:p w14:paraId="389402CB" w14:textId="77777777" w:rsidR="004E590F" w:rsidRPr="00485175" w:rsidRDefault="004E590F" w:rsidP="004E590F">
      <w:pPr>
        <w:autoSpaceDE w:val="0"/>
        <w:autoSpaceDN w:val="0"/>
        <w:adjustRightInd w:val="0"/>
        <w:spacing w:after="0" w:line="240" w:lineRule="auto"/>
        <w:jc w:val="both"/>
        <w:rPr>
          <w:rFonts w:asciiTheme="minorHAnsi" w:hAnsiTheme="minorHAnsi" w:cstheme="minorHAnsi"/>
          <w:color w:val="000000"/>
          <w:lang w:val="en-US"/>
        </w:rPr>
      </w:pPr>
    </w:p>
    <w:p w14:paraId="47C06259" w14:textId="712B705A" w:rsidR="005105EF" w:rsidRDefault="005105EF" w:rsidP="004E590F">
      <w:pPr>
        <w:autoSpaceDE w:val="0"/>
        <w:autoSpaceDN w:val="0"/>
        <w:adjustRightInd w:val="0"/>
        <w:spacing w:after="0" w:line="240" w:lineRule="auto"/>
        <w:jc w:val="both"/>
        <w:rPr>
          <w:rFonts w:asciiTheme="minorHAnsi" w:hAnsiTheme="minorHAnsi" w:cstheme="minorHAnsi"/>
          <w:b/>
          <w:color w:val="000000"/>
          <w:lang w:val="en-US"/>
        </w:rPr>
      </w:pPr>
      <w:r w:rsidRPr="00485175">
        <w:rPr>
          <w:rFonts w:asciiTheme="minorHAnsi" w:hAnsiTheme="minorHAnsi" w:cstheme="minorHAnsi"/>
          <w:color w:val="000000"/>
          <w:lang w:val="en-US"/>
        </w:rPr>
        <w:t>All applications received by</w:t>
      </w:r>
      <w:r w:rsidR="001F7488">
        <w:rPr>
          <w:rFonts w:asciiTheme="minorHAnsi" w:hAnsiTheme="minorHAnsi" w:cstheme="minorHAnsi"/>
          <w:color w:val="000000"/>
          <w:lang w:val="en-US"/>
        </w:rPr>
        <w:t xml:space="preserve"> Tuesday 9</w:t>
      </w:r>
      <w:r w:rsidR="001F7488" w:rsidRPr="001F7488">
        <w:rPr>
          <w:rFonts w:asciiTheme="minorHAnsi" w:hAnsiTheme="minorHAnsi" w:cstheme="minorHAnsi"/>
          <w:color w:val="000000"/>
          <w:vertAlign w:val="superscript"/>
          <w:lang w:val="en-US"/>
        </w:rPr>
        <w:t>th</w:t>
      </w:r>
      <w:r w:rsidR="001F7488">
        <w:rPr>
          <w:rFonts w:asciiTheme="minorHAnsi" w:hAnsiTheme="minorHAnsi" w:cstheme="minorHAnsi"/>
          <w:color w:val="000000"/>
          <w:lang w:val="en-US"/>
        </w:rPr>
        <w:t xml:space="preserve"> January</w:t>
      </w:r>
      <w:r w:rsidRPr="00485175">
        <w:rPr>
          <w:rFonts w:asciiTheme="minorHAnsi" w:hAnsiTheme="minorHAnsi" w:cstheme="minorHAnsi"/>
          <w:color w:val="000000"/>
          <w:lang w:val="en-US"/>
        </w:rPr>
        <w:t xml:space="preserve"> will be considered at the same time. Parents will be informed by letter, </w:t>
      </w:r>
      <w:r w:rsidRPr="00485175">
        <w:rPr>
          <w:rFonts w:asciiTheme="minorHAnsi" w:hAnsiTheme="minorHAnsi" w:cstheme="minorHAnsi"/>
          <w:b/>
          <w:color w:val="000000"/>
          <w:lang w:val="en-US"/>
        </w:rPr>
        <w:t>on Tuesday 16</w:t>
      </w:r>
      <w:r w:rsidRPr="00485175">
        <w:rPr>
          <w:rFonts w:asciiTheme="minorHAnsi" w:hAnsiTheme="minorHAnsi" w:cstheme="minorHAnsi"/>
          <w:b/>
          <w:color w:val="000000"/>
          <w:vertAlign w:val="superscript"/>
          <w:lang w:val="en-US"/>
        </w:rPr>
        <w:t>th</w:t>
      </w:r>
      <w:r w:rsidRPr="00485175">
        <w:rPr>
          <w:rFonts w:asciiTheme="minorHAnsi" w:hAnsiTheme="minorHAnsi" w:cstheme="minorHAnsi"/>
          <w:b/>
          <w:color w:val="000000"/>
          <w:lang w:val="en-US"/>
        </w:rPr>
        <w:t xml:space="preserve"> April 2024.</w:t>
      </w:r>
    </w:p>
    <w:p w14:paraId="14EE78FF" w14:textId="77777777" w:rsidR="004E590F" w:rsidRPr="00485175" w:rsidRDefault="004E590F" w:rsidP="004E590F">
      <w:pPr>
        <w:autoSpaceDE w:val="0"/>
        <w:autoSpaceDN w:val="0"/>
        <w:adjustRightInd w:val="0"/>
        <w:spacing w:after="0" w:line="240" w:lineRule="auto"/>
        <w:jc w:val="both"/>
        <w:rPr>
          <w:rFonts w:asciiTheme="minorHAnsi" w:hAnsiTheme="minorHAnsi" w:cstheme="minorHAnsi"/>
          <w:b/>
          <w:color w:val="000000"/>
          <w:lang w:val="en-US"/>
        </w:rPr>
      </w:pPr>
    </w:p>
    <w:p w14:paraId="54965AB7" w14:textId="77777777" w:rsidR="005105EF" w:rsidRPr="00485175" w:rsidRDefault="005105EF" w:rsidP="004E590F">
      <w:pPr>
        <w:pStyle w:val="ListParagraph"/>
        <w:ind w:left="0"/>
        <w:jc w:val="both"/>
        <w:rPr>
          <w:rFonts w:asciiTheme="minorHAnsi" w:hAnsiTheme="minorHAnsi" w:cstheme="minorHAnsi"/>
          <w:i/>
        </w:rPr>
      </w:pPr>
      <w:r w:rsidRPr="00485175">
        <w:rPr>
          <w:rFonts w:asciiTheme="minorHAnsi" w:hAnsiTheme="minorHAnsi" w:cstheme="minorHAnsi"/>
          <w:i/>
        </w:rPr>
        <w:t xml:space="preserve">If the number of applications received are at or below the school’s published admission number (A.N.) all applicants will be admitted.  If numbers of applications exceed the A.N. then the over-subscriptions criteria shall be applied.  </w:t>
      </w:r>
    </w:p>
    <w:p w14:paraId="2722F519" w14:textId="77777777" w:rsidR="005105EF" w:rsidRPr="00485175" w:rsidRDefault="005105EF" w:rsidP="004E590F">
      <w:pPr>
        <w:autoSpaceDE w:val="0"/>
        <w:autoSpaceDN w:val="0"/>
        <w:adjustRightInd w:val="0"/>
        <w:spacing w:after="0" w:line="240" w:lineRule="auto"/>
        <w:rPr>
          <w:rFonts w:asciiTheme="minorHAnsi" w:hAnsiTheme="minorHAnsi" w:cstheme="minorHAnsi"/>
          <w:color w:val="000000"/>
          <w:lang w:val="en-US"/>
        </w:rPr>
      </w:pPr>
    </w:p>
    <w:p w14:paraId="3AF845F5" w14:textId="284664CD" w:rsidR="005105EF" w:rsidRPr="005242E1" w:rsidRDefault="005105EF" w:rsidP="004E590F">
      <w:pPr>
        <w:autoSpaceDE w:val="0"/>
        <w:autoSpaceDN w:val="0"/>
        <w:adjustRightInd w:val="0"/>
        <w:spacing w:after="0" w:line="240" w:lineRule="auto"/>
        <w:rPr>
          <w:rFonts w:asciiTheme="minorHAnsi" w:hAnsiTheme="minorHAnsi" w:cstheme="minorHAnsi"/>
          <w:b/>
          <w:bCs/>
          <w:color w:val="000000"/>
          <w:u w:val="single"/>
          <w:lang w:val="en-US"/>
        </w:rPr>
      </w:pPr>
      <w:r w:rsidRPr="00485175">
        <w:rPr>
          <w:rFonts w:asciiTheme="minorHAnsi" w:hAnsiTheme="minorHAnsi" w:cstheme="minorHAnsi"/>
          <w:b/>
          <w:bCs/>
          <w:color w:val="000000"/>
          <w:u w:val="single"/>
          <w:lang w:val="en-US"/>
        </w:rPr>
        <w:t>Oversubscription Criteria for September 2024- 2025 Intake</w:t>
      </w:r>
    </w:p>
    <w:p w14:paraId="61A0AC7C" w14:textId="77777777" w:rsidR="005105EF" w:rsidRDefault="005105EF" w:rsidP="004E590F">
      <w:pPr>
        <w:widowControl w:val="0"/>
        <w:tabs>
          <w:tab w:val="left" w:pos="220"/>
          <w:tab w:val="left" w:pos="720"/>
        </w:tabs>
        <w:autoSpaceDE w:val="0"/>
        <w:autoSpaceDN w:val="0"/>
        <w:adjustRightInd w:val="0"/>
        <w:spacing w:after="0" w:line="240" w:lineRule="auto"/>
        <w:jc w:val="both"/>
        <w:rPr>
          <w:rFonts w:asciiTheme="minorHAnsi" w:hAnsiTheme="minorHAnsi" w:cstheme="minorHAnsi"/>
        </w:rPr>
      </w:pPr>
      <w:r w:rsidRPr="00485175">
        <w:rPr>
          <w:rFonts w:asciiTheme="minorHAnsi" w:hAnsiTheme="minorHAnsi" w:cstheme="minorHAnsi"/>
        </w:rPr>
        <w:t xml:space="preserve">It is important to note that first consideration in all cases is given to parents expressing a preference for St Mary’s R.C. Primary School, and therefore it is important to ensure that your list of preferences is properly considered before an application is submitted. </w:t>
      </w:r>
    </w:p>
    <w:p w14:paraId="12009A1F" w14:textId="77777777" w:rsidR="004E590F" w:rsidRPr="00485175" w:rsidRDefault="004E590F" w:rsidP="004E590F">
      <w:pPr>
        <w:widowControl w:val="0"/>
        <w:tabs>
          <w:tab w:val="left" w:pos="220"/>
          <w:tab w:val="left" w:pos="720"/>
        </w:tabs>
        <w:autoSpaceDE w:val="0"/>
        <w:autoSpaceDN w:val="0"/>
        <w:adjustRightInd w:val="0"/>
        <w:spacing w:after="0" w:line="240" w:lineRule="auto"/>
        <w:jc w:val="both"/>
        <w:rPr>
          <w:rFonts w:asciiTheme="minorHAnsi" w:hAnsiTheme="minorHAnsi" w:cstheme="minorHAnsi"/>
        </w:rPr>
      </w:pPr>
    </w:p>
    <w:p w14:paraId="6C05F1C7" w14:textId="77777777" w:rsidR="005105EF" w:rsidRPr="00485175" w:rsidRDefault="005105EF" w:rsidP="004E590F">
      <w:pPr>
        <w:widowControl w:val="0"/>
        <w:tabs>
          <w:tab w:val="left" w:pos="220"/>
          <w:tab w:val="left" w:pos="720"/>
        </w:tabs>
        <w:autoSpaceDE w:val="0"/>
        <w:autoSpaceDN w:val="0"/>
        <w:adjustRightInd w:val="0"/>
        <w:spacing w:after="0" w:line="240" w:lineRule="auto"/>
        <w:jc w:val="both"/>
        <w:rPr>
          <w:rFonts w:asciiTheme="minorHAnsi" w:hAnsiTheme="minorHAnsi" w:cstheme="minorHAnsi"/>
        </w:rPr>
      </w:pPr>
      <w:r w:rsidRPr="00485175">
        <w:rPr>
          <w:rFonts w:asciiTheme="minorHAnsi" w:hAnsiTheme="minorHAnsi" w:cstheme="minorHAnsi"/>
        </w:rPr>
        <w:t xml:space="preserve">The indicated admission number for the school is 30. Where the number of applications is equal to or less than the number of places available, all applications will be successful. However, where the number of applications exceeds the number of places available, the Governing Body will apply the following over-subscription criteria and allocate places accordingly. </w:t>
      </w:r>
    </w:p>
    <w:p w14:paraId="79B621E2" w14:textId="77777777" w:rsidR="00526AED" w:rsidRDefault="00526AED" w:rsidP="004E590F">
      <w:pPr>
        <w:widowControl w:val="0"/>
        <w:tabs>
          <w:tab w:val="left" w:pos="220"/>
          <w:tab w:val="left" w:pos="720"/>
        </w:tabs>
        <w:autoSpaceDE w:val="0"/>
        <w:autoSpaceDN w:val="0"/>
        <w:adjustRightInd w:val="0"/>
        <w:spacing w:after="0" w:line="240" w:lineRule="auto"/>
        <w:jc w:val="both"/>
        <w:rPr>
          <w:rFonts w:asciiTheme="minorHAnsi" w:hAnsiTheme="minorHAnsi" w:cstheme="minorHAnsi"/>
        </w:rPr>
      </w:pPr>
    </w:p>
    <w:p w14:paraId="3B194C3D" w14:textId="2B551291" w:rsidR="005105EF" w:rsidRDefault="005105EF" w:rsidP="004E590F">
      <w:pPr>
        <w:widowControl w:val="0"/>
        <w:tabs>
          <w:tab w:val="left" w:pos="220"/>
          <w:tab w:val="left" w:pos="720"/>
        </w:tabs>
        <w:autoSpaceDE w:val="0"/>
        <w:autoSpaceDN w:val="0"/>
        <w:adjustRightInd w:val="0"/>
        <w:spacing w:after="0" w:line="240" w:lineRule="auto"/>
        <w:jc w:val="both"/>
        <w:rPr>
          <w:rFonts w:asciiTheme="minorHAnsi" w:hAnsiTheme="minorHAnsi" w:cstheme="minorHAnsi"/>
        </w:rPr>
      </w:pPr>
      <w:r w:rsidRPr="00485175">
        <w:rPr>
          <w:rFonts w:asciiTheme="minorHAnsi" w:hAnsiTheme="minorHAnsi" w:cstheme="minorHAnsi"/>
        </w:rPr>
        <w:t xml:space="preserve">Where St Mary’s R.C. Primary School is named in a statement of Special Educational Needs, the Governing Body has a duty to admit the child to the school before the over-subscription criteria is applied against applications received. </w:t>
      </w:r>
    </w:p>
    <w:p w14:paraId="0131DDFD" w14:textId="77777777" w:rsidR="004E590F" w:rsidRPr="00485175" w:rsidRDefault="004E590F" w:rsidP="004E590F">
      <w:pPr>
        <w:widowControl w:val="0"/>
        <w:tabs>
          <w:tab w:val="left" w:pos="220"/>
          <w:tab w:val="left" w:pos="720"/>
        </w:tabs>
        <w:autoSpaceDE w:val="0"/>
        <w:autoSpaceDN w:val="0"/>
        <w:adjustRightInd w:val="0"/>
        <w:spacing w:after="0" w:line="240" w:lineRule="auto"/>
        <w:jc w:val="both"/>
        <w:rPr>
          <w:rFonts w:asciiTheme="minorHAnsi" w:hAnsiTheme="minorHAnsi" w:cstheme="minorHAnsi"/>
        </w:rPr>
      </w:pPr>
    </w:p>
    <w:p w14:paraId="548E9E32" w14:textId="77777777" w:rsidR="005105EF" w:rsidRPr="00485175" w:rsidRDefault="005105EF" w:rsidP="004E590F">
      <w:pPr>
        <w:widowControl w:val="0"/>
        <w:tabs>
          <w:tab w:val="left" w:pos="220"/>
          <w:tab w:val="left" w:pos="720"/>
        </w:tabs>
        <w:autoSpaceDE w:val="0"/>
        <w:autoSpaceDN w:val="0"/>
        <w:adjustRightInd w:val="0"/>
        <w:spacing w:before="120" w:after="0" w:line="240" w:lineRule="auto"/>
        <w:jc w:val="both"/>
        <w:rPr>
          <w:rFonts w:asciiTheme="minorHAnsi" w:hAnsiTheme="minorHAnsi" w:cstheme="minorHAnsi"/>
        </w:rPr>
      </w:pPr>
      <w:r w:rsidRPr="00485175">
        <w:rPr>
          <w:rFonts w:asciiTheme="minorHAnsi" w:hAnsiTheme="minorHAnsi" w:cstheme="minorHAnsi"/>
        </w:rPr>
        <w:t>Children who have the school named in a Statement of Special Educational Need take priority over all children.  The criterion will be applied in rank order.</w:t>
      </w:r>
    </w:p>
    <w:p w14:paraId="7E57BC6D" w14:textId="77777777" w:rsidR="005105EF" w:rsidRPr="00485175" w:rsidRDefault="005105EF" w:rsidP="004E590F">
      <w:pPr>
        <w:widowControl w:val="0"/>
        <w:numPr>
          <w:ilvl w:val="0"/>
          <w:numId w:val="6"/>
        </w:numPr>
        <w:tabs>
          <w:tab w:val="left" w:pos="220"/>
          <w:tab w:val="left" w:pos="720"/>
        </w:tabs>
        <w:autoSpaceDE w:val="0"/>
        <w:autoSpaceDN w:val="0"/>
        <w:adjustRightInd w:val="0"/>
        <w:spacing w:before="120" w:after="0" w:line="240" w:lineRule="auto"/>
        <w:jc w:val="both"/>
        <w:rPr>
          <w:rFonts w:asciiTheme="minorHAnsi" w:hAnsiTheme="minorHAnsi" w:cstheme="minorHAnsi"/>
        </w:rPr>
      </w:pPr>
      <w:r w:rsidRPr="00485175">
        <w:rPr>
          <w:rFonts w:asciiTheme="minorHAnsi" w:hAnsiTheme="minorHAnsi" w:cstheme="minorHAnsi"/>
        </w:rPr>
        <w:t>Looked After Children (children in the public care) or those who have previously been Looked After Children and who are baptized as Roman Catholics or have been formally accepted into the Roman Catholic Church (see *1 below) following consultation on the appropriateness of the placement.</w:t>
      </w:r>
    </w:p>
    <w:p w14:paraId="06E4A0C1" w14:textId="77777777" w:rsidR="005105EF" w:rsidRPr="00485175" w:rsidRDefault="005105EF" w:rsidP="004E590F">
      <w:pPr>
        <w:widowControl w:val="0"/>
        <w:tabs>
          <w:tab w:val="left" w:pos="220"/>
          <w:tab w:val="left" w:pos="720"/>
        </w:tabs>
        <w:autoSpaceDE w:val="0"/>
        <w:autoSpaceDN w:val="0"/>
        <w:adjustRightInd w:val="0"/>
        <w:spacing w:before="120" w:after="0" w:line="240" w:lineRule="auto"/>
        <w:ind w:left="720"/>
        <w:jc w:val="both"/>
        <w:rPr>
          <w:rFonts w:asciiTheme="minorHAnsi" w:hAnsiTheme="minorHAnsi" w:cstheme="minorHAnsi"/>
          <w:b/>
        </w:rPr>
      </w:pPr>
      <w:r w:rsidRPr="00485175">
        <w:rPr>
          <w:rFonts w:asciiTheme="minorHAnsi" w:hAnsiTheme="minorHAnsi" w:cstheme="minorHAnsi"/>
          <w:b/>
        </w:rPr>
        <w:t xml:space="preserve">Please note that in each of the following categories (2-5) below siblings will be given highest </w:t>
      </w:r>
      <w:proofErr w:type="gramStart"/>
      <w:r w:rsidRPr="00485175">
        <w:rPr>
          <w:rFonts w:asciiTheme="minorHAnsi" w:hAnsiTheme="minorHAnsi" w:cstheme="minorHAnsi"/>
          <w:b/>
        </w:rPr>
        <w:t>priority</w:t>
      </w:r>
      <w:proofErr w:type="gramEnd"/>
    </w:p>
    <w:p w14:paraId="0BF7C909" w14:textId="77777777" w:rsidR="005105EF" w:rsidRPr="00485175" w:rsidRDefault="005105EF" w:rsidP="004E590F">
      <w:pPr>
        <w:widowControl w:val="0"/>
        <w:tabs>
          <w:tab w:val="left" w:pos="220"/>
          <w:tab w:val="left" w:pos="720"/>
        </w:tabs>
        <w:autoSpaceDE w:val="0"/>
        <w:autoSpaceDN w:val="0"/>
        <w:adjustRightInd w:val="0"/>
        <w:spacing w:before="120" w:after="0" w:line="240" w:lineRule="auto"/>
        <w:ind w:left="720"/>
        <w:jc w:val="both"/>
        <w:rPr>
          <w:rFonts w:asciiTheme="minorHAnsi" w:hAnsiTheme="minorHAnsi" w:cstheme="minorHAnsi"/>
        </w:rPr>
      </w:pPr>
      <w:r w:rsidRPr="00485175">
        <w:rPr>
          <w:rFonts w:asciiTheme="minorHAnsi" w:hAnsiTheme="minorHAnsi" w:cstheme="minorHAnsi"/>
        </w:rPr>
        <w:t xml:space="preserve">(Siblings </w:t>
      </w:r>
      <w:proofErr w:type="gramStart"/>
      <w:r w:rsidRPr="00485175">
        <w:rPr>
          <w:rFonts w:asciiTheme="minorHAnsi" w:hAnsiTheme="minorHAnsi" w:cstheme="minorHAnsi"/>
        </w:rPr>
        <w:t>are:</w:t>
      </w:r>
      <w:proofErr w:type="gramEnd"/>
      <w:r w:rsidRPr="00485175">
        <w:rPr>
          <w:rFonts w:asciiTheme="minorHAnsi" w:hAnsiTheme="minorHAnsi" w:cstheme="minorHAnsi"/>
        </w:rPr>
        <w:t xml:space="preserve"> brothers and sisters, whether half, full, step, adopted or fostered will be considered relevant where living in the same household and where an older child will still be registered at the school when the younger child will be eligible to attend.  Where there is more than one such case, priority will be given to those children closest in age to the siblings already attending the school, as at the admission date).</w:t>
      </w:r>
    </w:p>
    <w:p w14:paraId="3BE8053C" w14:textId="77777777" w:rsidR="005105EF" w:rsidRPr="00485175" w:rsidRDefault="005105EF" w:rsidP="004E590F">
      <w:pPr>
        <w:widowControl w:val="0"/>
        <w:tabs>
          <w:tab w:val="left" w:pos="220"/>
          <w:tab w:val="left" w:pos="720"/>
        </w:tabs>
        <w:autoSpaceDE w:val="0"/>
        <w:autoSpaceDN w:val="0"/>
        <w:adjustRightInd w:val="0"/>
        <w:spacing w:before="120" w:after="0" w:line="240" w:lineRule="auto"/>
        <w:ind w:left="720"/>
        <w:jc w:val="both"/>
        <w:rPr>
          <w:rFonts w:asciiTheme="minorHAnsi" w:hAnsiTheme="minorHAnsi" w:cstheme="minorHAnsi"/>
        </w:rPr>
      </w:pPr>
      <w:r w:rsidRPr="00485175">
        <w:rPr>
          <w:rFonts w:asciiTheme="minorHAnsi" w:hAnsiTheme="minorHAnsi" w:cstheme="minorHAnsi"/>
        </w:rPr>
        <w:t>Multiple birth children will be given the next highest priority in categories 2-5</w:t>
      </w:r>
    </w:p>
    <w:p w14:paraId="4F1D93A8" w14:textId="77777777" w:rsidR="005105EF" w:rsidRPr="00485175" w:rsidRDefault="005105EF" w:rsidP="004E590F">
      <w:pPr>
        <w:widowControl w:val="0"/>
        <w:numPr>
          <w:ilvl w:val="0"/>
          <w:numId w:val="6"/>
        </w:numPr>
        <w:tabs>
          <w:tab w:val="left" w:pos="220"/>
          <w:tab w:val="left" w:pos="720"/>
        </w:tabs>
        <w:autoSpaceDE w:val="0"/>
        <w:autoSpaceDN w:val="0"/>
        <w:adjustRightInd w:val="0"/>
        <w:spacing w:before="120" w:after="0" w:line="240" w:lineRule="auto"/>
        <w:jc w:val="both"/>
        <w:rPr>
          <w:rFonts w:asciiTheme="minorHAnsi" w:hAnsiTheme="minorHAnsi" w:cstheme="minorHAnsi"/>
        </w:rPr>
      </w:pPr>
      <w:r w:rsidRPr="00485175">
        <w:rPr>
          <w:rFonts w:asciiTheme="minorHAnsi" w:hAnsiTheme="minorHAnsi" w:cstheme="minorHAnsi"/>
        </w:rPr>
        <w:t>Children who are baptised as Roman Catholics or have been formally accepted into the Roman Catholic Church.  (</w:t>
      </w:r>
      <w:proofErr w:type="gramStart"/>
      <w:r w:rsidRPr="00485175">
        <w:rPr>
          <w:rFonts w:asciiTheme="minorHAnsi" w:hAnsiTheme="minorHAnsi" w:cstheme="minorHAnsi"/>
        </w:rPr>
        <w:t>see</w:t>
      </w:r>
      <w:proofErr w:type="gramEnd"/>
      <w:r w:rsidRPr="00485175">
        <w:rPr>
          <w:rFonts w:asciiTheme="minorHAnsi" w:hAnsiTheme="minorHAnsi" w:cstheme="minorHAnsi"/>
        </w:rPr>
        <w:t xml:space="preserve"> note *1 below)</w:t>
      </w:r>
    </w:p>
    <w:p w14:paraId="3CB66B19" w14:textId="77777777" w:rsidR="005105EF" w:rsidRPr="00485175" w:rsidRDefault="005105EF" w:rsidP="004E590F">
      <w:pPr>
        <w:widowControl w:val="0"/>
        <w:numPr>
          <w:ilvl w:val="0"/>
          <w:numId w:val="6"/>
        </w:numPr>
        <w:tabs>
          <w:tab w:val="left" w:pos="220"/>
          <w:tab w:val="left" w:pos="720"/>
        </w:tabs>
        <w:autoSpaceDE w:val="0"/>
        <w:autoSpaceDN w:val="0"/>
        <w:adjustRightInd w:val="0"/>
        <w:spacing w:before="120" w:after="0" w:line="240" w:lineRule="auto"/>
        <w:jc w:val="both"/>
        <w:rPr>
          <w:rFonts w:asciiTheme="minorHAnsi" w:hAnsiTheme="minorHAnsi" w:cstheme="minorHAnsi"/>
        </w:rPr>
      </w:pPr>
      <w:r w:rsidRPr="00485175">
        <w:rPr>
          <w:rFonts w:asciiTheme="minorHAnsi" w:hAnsiTheme="minorHAnsi" w:cstheme="minorHAnsi"/>
        </w:rPr>
        <w:t>Looked After Children (children in the public care) or those who have previously been Looked After Children following consultation on the appropriateness of the placement.</w:t>
      </w:r>
    </w:p>
    <w:p w14:paraId="3D377A78" w14:textId="51E361B3" w:rsidR="004E590F" w:rsidRDefault="005105EF" w:rsidP="004E590F">
      <w:pPr>
        <w:widowControl w:val="0"/>
        <w:numPr>
          <w:ilvl w:val="0"/>
          <w:numId w:val="6"/>
        </w:numPr>
        <w:tabs>
          <w:tab w:val="left" w:pos="220"/>
          <w:tab w:val="left" w:pos="720"/>
        </w:tabs>
        <w:autoSpaceDE w:val="0"/>
        <w:autoSpaceDN w:val="0"/>
        <w:adjustRightInd w:val="0"/>
        <w:spacing w:before="120" w:after="0" w:line="240" w:lineRule="auto"/>
        <w:jc w:val="both"/>
        <w:rPr>
          <w:rFonts w:asciiTheme="minorHAnsi" w:hAnsiTheme="minorHAnsi" w:cstheme="minorHAnsi"/>
        </w:rPr>
      </w:pPr>
      <w:r w:rsidRPr="00485175">
        <w:rPr>
          <w:rFonts w:asciiTheme="minorHAnsi" w:hAnsiTheme="minorHAnsi" w:cstheme="minorHAnsi"/>
        </w:rPr>
        <w:t>Children of other Christian denominations whose parents have demonstrated a wish for a Catholic education. (</w:t>
      </w:r>
      <w:proofErr w:type="gramStart"/>
      <w:r w:rsidRPr="00485175">
        <w:rPr>
          <w:rFonts w:asciiTheme="minorHAnsi" w:hAnsiTheme="minorHAnsi" w:cstheme="minorHAnsi"/>
        </w:rPr>
        <w:t>see</w:t>
      </w:r>
      <w:proofErr w:type="gramEnd"/>
      <w:r w:rsidRPr="00485175">
        <w:rPr>
          <w:rFonts w:asciiTheme="minorHAnsi" w:hAnsiTheme="minorHAnsi" w:cstheme="minorHAnsi"/>
        </w:rPr>
        <w:t xml:space="preserve"> note *2 below)</w:t>
      </w:r>
    </w:p>
    <w:p w14:paraId="1B280332" w14:textId="77777777" w:rsidR="004E590F" w:rsidRDefault="004E590F">
      <w:pPr>
        <w:spacing w:after="0" w:line="240" w:lineRule="auto"/>
        <w:rPr>
          <w:rFonts w:asciiTheme="minorHAnsi" w:hAnsiTheme="minorHAnsi" w:cstheme="minorHAnsi"/>
        </w:rPr>
      </w:pPr>
      <w:r>
        <w:rPr>
          <w:rFonts w:asciiTheme="minorHAnsi" w:hAnsiTheme="minorHAnsi" w:cstheme="minorHAnsi"/>
        </w:rPr>
        <w:br w:type="page"/>
      </w:r>
    </w:p>
    <w:p w14:paraId="0B6DE13A" w14:textId="77777777" w:rsidR="004E590F" w:rsidRDefault="004E590F">
      <w:pPr>
        <w:spacing w:after="0" w:line="240" w:lineRule="auto"/>
        <w:rPr>
          <w:rFonts w:asciiTheme="minorHAnsi" w:hAnsiTheme="minorHAnsi" w:cstheme="minorHAnsi"/>
        </w:rPr>
      </w:pPr>
    </w:p>
    <w:p w14:paraId="161EE9AA" w14:textId="77777777" w:rsidR="004E590F" w:rsidRDefault="004E590F">
      <w:pPr>
        <w:spacing w:after="0" w:line="240" w:lineRule="auto"/>
        <w:rPr>
          <w:rFonts w:asciiTheme="minorHAnsi" w:hAnsiTheme="minorHAnsi" w:cstheme="minorHAnsi"/>
        </w:rPr>
      </w:pPr>
    </w:p>
    <w:p w14:paraId="14622603" w14:textId="77777777" w:rsidR="005105EF" w:rsidRPr="00485175" w:rsidRDefault="005105EF" w:rsidP="004E590F">
      <w:pPr>
        <w:widowControl w:val="0"/>
        <w:numPr>
          <w:ilvl w:val="0"/>
          <w:numId w:val="6"/>
        </w:numPr>
        <w:tabs>
          <w:tab w:val="left" w:pos="220"/>
          <w:tab w:val="left" w:pos="720"/>
        </w:tabs>
        <w:autoSpaceDE w:val="0"/>
        <w:autoSpaceDN w:val="0"/>
        <w:adjustRightInd w:val="0"/>
        <w:spacing w:before="120" w:after="0" w:line="240" w:lineRule="auto"/>
        <w:jc w:val="both"/>
        <w:rPr>
          <w:rFonts w:asciiTheme="minorHAnsi" w:hAnsiTheme="minorHAnsi" w:cstheme="minorHAnsi"/>
        </w:rPr>
      </w:pPr>
      <w:r w:rsidRPr="00485175">
        <w:rPr>
          <w:rFonts w:asciiTheme="minorHAnsi" w:hAnsiTheme="minorHAnsi" w:cstheme="minorHAnsi"/>
        </w:rPr>
        <w:t>Children of other Faiths whose parents have demonstrated a wish for a Catholic education.  (</w:t>
      </w:r>
      <w:proofErr w:type="gramStart"/>
      <w:r w:rsidRPr="00485175">
        <w:rPr>
          <w:rFonts w:asciiTheme="minorHAnsi" w:hAnsiTheme="minorHAnsi" w:cstheme="minorHAnsi"/>
        </w:rPr>
        <w:t>see</w:t>
      </w:r>
      <w:proofErr w:type="gramEnd"/>
      <w:r w:rsidRPr="00485175">
        <w:rPr>
          <w:rFonts w:asciiTheme="minorHAnsi" w:hAnsiTheme="minorHAnsi" w:cstheme="minorHAnsi"/>
        </w:rPr>
        <w:t xml:space="preserve"> note *2 below)</w:t>
      </w:r>
    </w:p>
    <w:p w14:paraId="14590175" w14:textId="77777777" w:rsidR="005105EF" w:rsidRPr="00485175" w:rsidRDefault="005105EF" w:rsidP="004E590F">
      <w:pPr>
        <w:widowControl w:val="0"/>
        <w:numPr>
          <w:ilvl w:val="0"/>
          <w:numId w:val="6"/>
        </w:numPr>
        <w:tabs>
          <w:tab w:val="left" w:pos="220"/>
          <w:tab w:val="left" w:pos="720"/>
        </w:tabs>
        <w:autoSpaceDE w:val="0"/>
        <w:autoSpaceDN w:val="0"/>
        <w:adjustRightInd w:val="0"/>
        <w:spacing w:before="120" w:after="0" w:line="240" w:lineRule="auto"/>
        <w:jc w:val="both"/>
        <w:rPr>
          <w:rFonts w:asciiTheme="minorHAnsi" w:hAnsiTheme="minorHAnsi" w:cstheme="minorHAnsi"/>
        </w:rPr>
      </w:pPr>
      <w:r w:rsidRPr="00485175">
        <w:rPr>
          <w:rFonts w:asciiTheme="minorHAnsi" w:hAnsiTheme="minorHAnsi" w:cstheme="minorHAnsi"/>
        </w:rPr>
        <w:t>All other children, whose parents demonstrated a wish for a Catholic Education.</w:t>
      </w:r>
    </w:p>
    <w:p w14:paraId="35999A1B" w14:textId="77777777" w:rsidR="005105EF" w:rsidRPr="00485175" w:rsidRDefault="005105EF" w:rsidP="004E590F">
      <w:pPr>
        <w:widowControl w:val="0"/>
        <w:tabs>
          <w:tab w:val="left" w:pos="220"/>
          <w:tab w:val="left" w:pos="720"/>
        </w:tabs>
        <w:autoSpaceDE w:val="0"/>
        <w:autoSpaceDN w:val="0"/>
        <w:adjustRightInd w:val="0"/>
        <w:spacing w:before="120" w:after="0" w:line="240" w:lineRule="auto"/>
        <w:rPr>
          <w:rFonts w:asciiTheme="minorHAnsi" w:hAnsiTheme="minorHAnsi" w:cstheme="minorHAnsi"/>
        </w:rPr>
      </w:pPr>
    </w:p>
    <w:p w14:paraId="60B9C4EA" w14:textId="77777777" w:rsidR="005105EF" w:rsidRPr="00485175" w:rsidRDefault="005105EF" w:rsidP="004E590F">
      <w:pPr>
        <w:autoSpaceDE w:val="0"/>
        <w:autoSpaceDN w:val="0"/>
        <w:adjustRightInd w:val="0"/>
        <w:spacing w:after="0" w:line="240" w:lineRule="auto"/>
        <w:jc w:val="both"/>
        <w:rPr>
          <w:rFonts w:asciiTheme="minorHAnsi" w:hAnsiTheme="minorHAnsi" w:cstheme="minorHAnsi"/>
          <w:color w:val="000000"/>
          <w:lang w:val="en-US"/>
        </w:rPr>
      </w:pPr>
      <w:r w:rsidRPr="00485175">
        <w:rPr>
          <w:rFonts w:asciiTheme="minorHAnsi" w:hAnsiTheme="minorHAnsi" w:cstheme="minorHAnsi"/>
        </w:rPr>
        <w:t xml:space="preserve">*1. </w:t>
      </w:r>
      <w:r w:rsidRPr="00485175">
        <w:rPr>
          <w:rFonts w:asciiTheme="minorHAnsi" w:hAnsiTheme="minorHAnsi" w:cstheme="minorHAnsi"/>
          <w:color w:val="000000"/>
          <w:lang w:val="en-US"/>
        </w:rPr>
        <w:t>Applications from children who are to be considered under criteria 1 or 2 above are asked to provide evidence of baptism or reception into the Roman Catholic Church.  Evidence should include written confirmation or certification of baptism/acceptance in the Roman Catholic Church.</w:t>
      </w:r>
    </w:p>
    <w:p w14:paraId="0A4D90B6" w14:textId="77777777" w:rsidR="004E590F" w:rsidRDefault="004E590F" w:rsidP="004E590F">
      <w:pPr>
        <w:autoSpaceDE w:val="0"/>
        <w:autoSpaceDN w:val="0"/>
        <w:adjustRightInd w:val="0"/>
        <w:spacing w:after="0" w:line="240" w:lineRule="auto"/>
        <w:jc w:val="both"/>
        <w:rPr>
          <w:rFonts w:asciiTheme="minorHAnsi" w:hAnsiTheme="minorHAnsi" w:cstheme="minorHAnsi"/>
          <w:color w:val="000000"/>
          <w:lang w:val="en-US"/>
        </w:rPr>
      </w:pPr>
    </w:p>
    <w:p w14:paraId="6E0B038B" w14:textId="7D142E9F" w:rsidR="005105EF" w:rsidRPr="00485175" w:rsidRDefault="005105EF" w:rsidP="004E590F">
      <w:pPr>
        <w:autoSpaceDE w:val="0"/>
        <w:autoSpaceDN w:val="0"/>
        <w:adjustRightInd w:val="0"/>
        <w:spacing w:after="0" w:line="240" w:lineRule="auto"/>
        <w:jc w:val="both"/>
        <w:rPr>
          <w:rFonts w:asciiTheme="minorHAnsi" w:hAnsiTheme="minorHAnsi" w:cstheme="minorHAnsi"/>
          <w:color w:val="000000"/>
          <w:lang w:val="en-US"/>
        </w:rPr>
      </w:pPr>
      <w:r w:rsidRPr="00485175">
        <w:rPr>
          <w:rFonts w:asciiTheme="minorHAnsi" w:hAnsiTheme="minorHAnsi" w:cstheme="minorHAnsi"/>
          <w:color w:val="000000"/>
          <w:lang w:val="en-US"/>
        </w:rPr>
        <w:t xml:space="preserve">*2. Applications from children to be considered under criteria 4 or 5 are asked to provide a letter of support from their Minister or Faith Leader. For Christian applicants a Baptismal Certificate should be provided wherever possible. </w:t>
      </w:r>
    </w:p>
    <w:p w14:paraId="329E54D7" w14:textId="77777777" w:rsidR="004E590F" w:rsidRDefault="004E590F" w:rsidP="004E590F">
      <w:pPr>
        <w:autoSpaceDE w:val="0"/>
        <w:autoSpaceDN w:val="0"/>
        <w:adjustRightInd w:val="0"/>
        <w:spacing w:after="0" w:line="240" w:lineRule="auto"/>
        <w:jc w:val="both"/>
        <w:rPr>
          <w:rFonts w:asciiTheme="minorHAnsi" w:hAnsiTheme="minorHAnsi" w:cstheme="minorHAnsi"/>
          <w:color w:val="000000"/>
          <w:lang w:val="en-US"/>
        </w:rPr>
      </w:pPr>
    </w:p>
    <w:p w14:paraId="3C7ED51F" w14:textId="5CB54ED6" w:rsidR="005105EF" w:rsidRPr="00485175" w:rsidRDefault="005105EF" w:rsidP="004E590F">
      <w:pPr>
        <w:autoSpaceDE w:val="0"/>
        <w:autoSpaceDN w:val="0"/>
        <w:adjustRightInd w:val="0"/>
        <w:spacing w:after="0" w:line="240" w:lineRule="auto"/>
        <w:jc w:val="both"/>
        <w:rPr>
          <w:rFonts w:asciiTheme="minorHAnsi" w:hAnsiTheme="minorHAnsi" w:cstheme="minorHAnsi"/>
          <w:color w:val="000000"/>
          <w:lang w:val="en-US"/>
        </w:rPr>
      </w:pPr>
      <w:r w:rsidRPr="00485175">
        <w:rPr>
          <w:rFonts w:asciiTheme="minorHAnsi" w:hAnsiTheme="minorHAnsi" w:cstheme="minorHAnsi"/>
          <w:color w:val="000000"/>
          <w:lang w:val="en-US"/>
        </w:rPr>
        <w:t xml:space="preserve">Tie Breaker:  Where places are available for some but not all applicants in any </w:t>
      </w:r>
      <w:proofErr w:type="gramStart"/>
      <w:r w:rsidRPr="00485175">
        <w:rPr>
          <w:rFonts w:asciiTheme="minorHAnsi" w:hAnsiTheme="minorHAnsi" w:cstheme="minorHAnsi"/>
          <w:color w:val="000000"/>
          <w:lang w:val="en-US"/>
        </w:rPr>
        <w:t>particular category</w:t>
      </w:r>
      <w:proofErr w:type="gramEnd"/>
      <w:r w:rsidRPr="00485175">
        <w:rPr>
          <w:rFonts w:asciiTheme="minorHAnsi" w:hAnsiTheme="minorHAnsi" w:cstheme="minorHAnsi"/>
          <w:color w:val="000000"/>
          <w:lang w:val="en-US"/>
        </w:rPr>
        <w:t xml:space="preserve"> then preference shall be given to the children whose home address is closest to the school gate measured as the “shortest safest available walking route, accompanied as necessary” between the nearest entrance/front gate of the home and the main gate of the school on Old Bulwark Road.  Such distances will be measured as recorded by Google Maps (walking option).</w:t>
      </w:r>
    </w:p>
    <w:p w14:paraId="765C59C2" w14:textId="77777777" w:rsidR="004E590F" w:rsidRDefault="004E590F" w:rsidP="004E590F">
      <w:pPr>
        <w:spacing w:after="0" w:line="240" w:lineRule="auto"/>
        <w:jc w:val="both"/>
        <w:rPr>
          <w:rFonts w:asciiTheme="minorHAnsi" w:hAnsiTheme="minorHAnsi" w:cstheme="minorHAnsi"/>
          <w:color w:val="000000"/>
          <w:lang w:val="en-US"/>
        </w:rPr>
      </w:pPr>
    </w:p>
    <w:p w14:paraId="18B724A0" w14:textId="7F29818F" w:rsidR="005105EF" w:rsidRPr="00485175" w:rsidRDefault="005105EF" w:rsidP="004E590F">
      <w:pPr>
        <w:spacing w:after="0" w:line="240" w:lineRule="auto"/>
        <w:jc w:val="both"/>
        <w:rPr>
          <w:rFonts w:asciiTheme="minorHAnsi" w:hAnsiTheme="minorHAnsi" w:cstheme="minorHAnsi"/>
        </w:rPr>
      </w:pPr>
      <w:r w:rsidRPr="00485175">
        <w:rPr>
          <w:rFonts w:asciiTheme="minorHAnsi" w:hAnsiTheme="minorHAnsi" w:cstheme="minorHAnsi"/>
          <w:color w:val="000000"/>
          <w:lang w:val="en-US"/>
        </w:rPr>
        <w:t xml:space="preserve">Parents have a statutory right of appeal against the non-admission of a child to the school. This will be heard by an Independent Appeals Panel, in which the Governing Body and Head </w:t>
      </w:r>
      <w:r w:rsidR="005242E1">
        <w:rPr>
          <w:rFonts w:asciiTheme="minorHAnsi" w:hAnsiTheme="minorHAnsi" w:cstheme="minorHAnsi"/>
          <w:color w:val="000000"/>
          <w:lang w:val="en-US"/>
        </w:rPr>
        <w:t>T</w:t>
      </w:r>
      <w:r w:rsidRPr="00485175">
        <w:rPr>
          <w:rFonts w:asciiTheme="minorHAnsi" w:hAnsiTheme="minorHAnsi" w:cstheme="minorHAnsi"/>
          <w:color w:val="000000"/>
          <w:lang w:val="en-US"/>
        </w:rPr>
        <w:t>eacher play no role. Details of the appeals process will be made available to parents when they are notified of a refusal of a place (or if they request such information from the Governing Body.)</w:t>
      </w:r>
    </w:p>
    <w:p w14:paraId="2A78F322" w14:textId="77777777" w:rsidR="004E590F" w:rsidRDefault="004E590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lang w:val="en"/>
        </w:rPr>
      </w:pPr>
    </w:p>
    <w:p w14:paraId="661EB91A" w14:textId="3AF6D5E8" w:rsidR="005105EF" w:rsidRPr="004E590F"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lang w:val="en"/>
        </w:rPr>
      </w:pPr>
      <w:r w:rsidRPr="004E590F">
        <w:rPr>
          <w:rFonts w:asciiTheme="minorHAnsi" w:hAnsiTheme="minorHAnsi" w:cstheme="minorHAnsi"/>
          <w:b/>
          <w:iCs/>
          <w:lang w:val="en"/>
        </w:rPr>
        <w:t>Notes:</w:t>
      </w:r>
    </w:p>
    <w:p w14:paraId="43B007B1" w14:textId="77777777" w:rsidR="005105EF" w:rsidRPr="00485175" w:rsidRDefault="005105EF" w:rsidP="005105EF">
      <w:pPr>
        <w:widowControl w:val="0"/>
        <w:numPr>
          <w:ilvl w:val="0"/>
          <w:numId w:val="8"/>
        </w:numPr>
        <w:tabs>
          <w:tab w:val="left" w:pos="220"/>
          <w:tab w:val="left" w:pos="720"/>
        </w:tabs>
        <w:autoSpaceDE w:val="0"/>
        <w:autoSpaceDN w:val="0"/>
        <w:adjustRightInd w:val="0"/>
        <w:spacing w:after="240" w:line="240" w:lineRule="auto"/>
        <w:jc w:val="both"/>
        <w:rPr>
          <w:rFonts w:asciiTheme="minorHAnsi" w:hAnsiTheme="minorHAnsi" w:cstheme="minorHAnsi"/>
          <w:bCs/>
          <w:lang w:val="en"/>
        </w:rPr>
      </w:pPr>
      <w:r w:rsidRPr="00485175">
        <w:rPr>
          <w:rFonts w:asciiTheme="minorHAnsi" w:hAnsiTheme="minorHAnsi" w:cstheme="minorHAnsi"/>
          <w:bCs/>
          <w:iCs/>
          <w:lang w:val="en"/>
        </w:rPr>
        <w:t xml:space="preserve">The Governing Body will consider the child’s home address to be the place where the child permanently resides for </w:t>
      </w:r>
      <w:proofErr w:type="gramStart"/>
      <w:r w:rsidRPr="00485175">
        <w:rPr>
          <w:rFonts w:asciiTheme="minorHAnsi" w:hAnsiTheme="minorHAnsi" w:cstheme="minorHAnsi"/>
          <w:bCs/>
          <w:iCs/>
          <w:lang w:val="en"/>
        </w:rPr>
        <w:t>the majority of</w:t>
      </w:r>
      <w:proofErr w:type="gramEnd"/>
      <w:r w:rsidRPr="00485175">
        <w:rPr>
          <w:rFonts w:asciiTheme="minorHAnsi" w:hAnsiTheme="minorHAnsi" w:cstheme="minorHAnsi"/>
          <w:bCs/>
          <w:iCs/>
          <w:lang w:val="en"/>
        </w:rPr>
        <w:t xml:space="preserve"> the school week, as at the stipulated closing date for applications. This would normally be at the same address as the person who has parental responsibility for the child and is the main carer. Where the child spends equal time with both parents/carers, the place of residence of the person who receives the child benefit will be considered the child’s home. Evidence may be required to support this. </w:t>
      </w:r>
    </w:p>
    <w:p w14:paraId="5B3ED9CE" w14:textId="77777777" w:rsidR="00526AED" w:rsidRPr="00526AED" w:rsidRDefault="00526AED" w:rsidP="00526AED">
      <w:pPr>
        <w:widowControl w:val="0"/>
        <w:numPr>
          <w:ilvl w:val="0"/>
          <w:numId w:val="8"/>
        </w:numPr>
        <w:tabs>
          <w:tab w:val="left" w:pos="220"/>
          <w:tab w:val="left" w:pos="720"/>
        </w:tabs>
        <w:autoSpaceDE w:val="0"/>
        <w:autoSpaceDN w:val="0"/>
        <w:adjustRightInd w:val="0"/>
        <w:spacing w:after="240" w:line="240" w:lineRule="auto"/>
        <w:jc w:val="both"/>
        <w:rPr>
          <w:rFonts w:asciiTheme="minorHAnsi" w:hAnsiTheme="minorHAnsi" w:cstheme="minorHAnsi"/>
          <w:bCs/>
          <w:lang w:val="en"/>
        </w:rPr>
      </w:pPr>
      <w:r w:rsidRPr="00526AED">
        <w:rPr>
          <w:rFonts w:asciiTheme="minorHAnsi" w:hAnsiTheme="minorHAnsi" w:cstheme="minorHAnsi"/>
          <w:bCs/>
          <w:iCs/>
          <w:lang w:val="en"/>
        </w:rPr>
        <w:t xml:space="preserve">Applications on medical need must be supported by a medical consultant’s report, obtained by parents, specifying the medical need of the child attending the school. Please note that reports from family doctors are not accepted for this purpose. </w:t>
      </w:r>
    </w:p>
    <w:p w14:paraId="230960E0" w14:textId="77777777" w:rsidR="005105EF" w:rsidRPr="00485175" w:rsidRDefault="005105EF" w:rsidP="005105EF">
      <w:pPr>
        <w:widowControl w:val="0"/>
        <w:numPr>
          <w:ilvl w:val="0"/>
          <w:numId w:val="8"/>
        </w:numPr>
        <w:tabs>
          <w:tab w:val="left" w:pos="220"/>
          <w:tab w:val="left" w:pos="720"/>
        </w:tabs>
        <w:autoSpaceDE w:val="0"/>
        <w:autoSpaceDN w:val="0"/>
        <w:adjustRightInd w:val="0"/>
        <w:spacing w:after="240" w:line="240" w:lineRule="auto"/>
        <w:jc w:val="both"/>
        <w:rPr>
          <w:rFonts w:asciiTheme="minorHAnsi" w:hAnsiTheme="minorHAnsi" w:cstheme="minorHAnsi"/>
          <w:bCs/>
          <w:lang w:val="en"/>
        </w:rPr>
      </w:pPr>
      <w:r w:rsidRPr="00485175">
        <w:rPr>
          <w:rFonts w:asciiTheme="minorHAnsi" w:hAnsiTheme="minorHAnsi" w:cstheme="minorHAnsi"/>
        </w:rPr>
        <w:t xml:space="preserve">Siblings </w:t>
      </w:r>
      <w:proofErr w:type="gramStart"/>
      <w:r w:rsidRPr="00485175">
        <w:rPr>
          <w:rFonts w:asciiTheme="minorHAnsi" w:hAnsiTheme="minorHAnsi" w:cstheme="minorHAnsi"/>
        </w:rPr>
        <w:t>are:</w:t>
      </w:r>
      <w:proofErr w:type="gramEnd"/>
      <w:r w:rsidRPr="00485175">
        <w:rPr>
          <w:rFonts w:asciiTheme="minorHAnsi" w:hAnsiTheme="minorHAnsi" w:cstheme="minorHAnsi"/>
        </w:rPr>
        <w:t xml:space="preserve"> brothers and sisters, whether half, full, step, adopted or fostered will be considered relevant where living in the same household and where an older child will still be registered at the school when the younger child will be eligible to attend. </w:t>
      </w:r>
    </w:p>
    <w:p w14:paraId="01F23931" w14:textId="77777777" w:rsidR="004E590F" w:rsidRDefault="004E590F">
      <w:pPr>
        <w:spacing w:after="0" w:line="240" w:lineRule="auto"/>
        <w:rPr>
          <w:rFonts w:asciiTheme="minorHAnsi" w:hAnsiTheme="minorHAnsi" w:cstheme="minorHAnsi"/>
          <w:b/>
          <w:iCs/>
          <w:u w:val="single"/>
          <w:lang w:val="en"/>
        </w:rPr>
      </w:pPr>
      <w:r>
        <w:rPr>
          <w:rFonts w:asciiTheme="minorHAnsi" w:hAnsiTheme="minorHAnsi" w:cstheme="minorHAnsi"/>
          <w:b/>
          <w:iCs/>
          <w:u w:val="single"/>
          <w:lang w:val="en"/>
        </w:rPr>
        <w:br w:type="page"/>
      </w:r>
    </w:p>
    <w:p w14:paraId="3C88C1FE" w14:textId="77777777" w:rsidR="004E590F" w:rsidRDefault="004E590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u w:val="single"/>
          <w:lang w:val="en"/>
        </w:rPr>
      </w:pPr>
    </w:p>
    <w:p w14:paraId="39D62D8B" w14:textId="4FEC6FC5" w:rsidR="005105EF" w:rsidRPr="004E590F"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u w:val="single"/>
          <w:lang w:val="en"/>
        </w:rPr>
      </w:pPr>
      <w:r w:rsidRPr="004E590F">
        <w:rPr>
          <w:rFonts w:asciiTheme="minorHAnsi" w:hAnsiTheme="minorHAnsi" w:cstheme="minorHAnsi"/>
          <w:b/>
          <w:iCs/>
          <w:u w:val="single"/>
          <w:lang w:val="en"/>
        </w:rPr>
        <w:t xml:space="preserve">Other Relevant Information </w:t>
      </w:r>
    </w:p>
    <w:p w14:paraId="689E01DD" w14:textId="77777777"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bCs/>
          <w:iCs/>
          <w:lang w:val="en"/>
        </w:rPr>
      </w:pPr>
      <w:r w:rsidRPr="005242E1">
        <w:rPr>
          <w:rFonts w:asciiTheme="minorHAnsi" w:hAnsiTheme="minorHAnsi" w:cstheme="minorHAnsi"/>
          <w:b/>
          <w:bCs/>
          <w:iCs/>
          <w:lang w:val="en"/>
        </w:rPr>
        <w:t>Home to School Distances</w:t>
      </w:r>
    </w:p>
    <w:p w14:paraId="10BA695C" w14:textId="77777777" w:rsidR="005105EF" w:rsidRPr="00485175"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Cs/>
          <w:iCs/>
          <w:lang w:val="en"/>
        </w:rPr>
      </w:pPr>
      <w:r w:rsidRPr="00485175">
        <w:rPr>
          <w:rFonts w:asciiTheme="minorHAnsi" w:hAnsiTheme="minorHAnsi" w:cstheme="minorHAnsi"/>
          <w:bCs/>
          <w:iCs/>
          <w:lang w:val="en"/>
        </w:rPr>
        <w:t xml:space="preserve">Within each set of over-subscription criteria, if the number of applications in any category exceeds the indicated admission number, priority will be based on those residing closest to the preferred school. This distance is measured as the “shortest available walking route, accompanied as necessary” between the home (measured to the </w:t>
      </w:r>
      <w:proofErr w:type="spellStart"/>
      <w:r w:rsidRPr="00485175">
        <w:rPr>
          <w:rFonts w:asciiTheme="minorHAnsi" w:hAnsiTheme="minorHAnsi" w:cstheme="minorHAnsi"/>
          <w:bCs/>
          <w:iCs/>
          <w:lang w:val="en"/>
        </w:rPr>
        <w:t>centreline</w:t>
      </w:r>
      <w:proofErr w:type="spellEnd"/>
      <w:r w:rsidRPr="00485175">
        <w:rPr>
          <w:rFonts w:asciiTheme="minorHAnsi" w:hAnsiTheme="minorHAnsi" w:cstheme="minorHAnsi"/>
          <w:bCs/>
          <w:iCs/>
          <w:lang w:val="en"/>
        </w:rPr>
        <w:t xml:space="preserve"> of the adopted road immediately outside the front of the normal residence of the child) and the nearest school gate. The school will determine the route as outlined above using its’ own specific routing software, measured as recorded by Google Maps (Walking Option). In order to ensure fairness and consistence for all applicants, this is the only measurement tool that is used by the </w:t>
      </w:r>
      <w:proofErr w:type="gramStart"/>
      <w:r w:rsidRPr="00485175">
        <w:rPr>
          <w:rFonts w:asciiTheme="minorHAnsi" w:hAnsiTheme="minorHAnsi" w:cstheme="minorHAnsi"/>
          <w:bCs/>
          <w:iCs/>
          <w:lang w:val="en"/>
        </w:rPr>
        <w:t>School</w:t>
      </w:r>
      <w:proofErr w:type="gramEnd"/>
      <w:r w:rsidRPr="00485175">
        <w:rPr>
          <w:rFonts w:asciiTheme="minorHAnsi" w:hAnsiTheme="minorHAnsi" w:cstheme="minorHAnsi"/>
          <w:bCs/>
          <w:iCs/>
          <w:lang w:val="en"/>
        </w:rPr>
        <w:t>.</w:t>
      </w:r>
    </w:p>
    <w:p w14:paraId="5A689B61" w14:textId="77777777" w:rsidR="005105EF" w:rsidRPr="00485175"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Cs/>
          <w:iCs/>
          <w:lang w:val="en"/>
        </w:rPr>
      </w:pPr>
      <w:r w:rsidRPr="00485175">
        <w:rPr>
          <w:rFonts w:asciiTheme="minorHAnsi" w:hAnsiTheme="minorHAnsi" w:cstheme="minorHAnsi"/>
          <w:bCs/>
          <w:iCs/>
          <w:lang w:val="en"/>
        </w:rPr>
        <w:t xml:space="preserve">Where two or more applicants are being considered for the last available place, and their home to school distance calculations are the same, NCC will undertake an additional assessment of the distance between the </w:t>
      </w:r>
      <w:proofErr w:type="spellStart"/>
      <w:r w:rsidRPr="00485175">
        <w:rPr>
          <w:rFonts w:asciiTheme="minorHAnsi" w:hAnsiTheme="minorHAnsi" w:cstheme="minorHAnsi"/>
          <w:bCs/>
          <w:iCs/>
          <w:lang w:val="en"/>
        </w:rPr>
        <w:t>centreline</w:t>
      </w:r>
      <w:proofErr w:type="spellEnd"/>
      <w:r w:rsidRPr="00485175">
        <w:rPr>
          <w:rFonts w:asciiTheme="minorHAnsi" w:hAnsiTheme="minorHAnsi" w:cstheme="minorHAnsi"/>
          <w:bCs/>
          <w:iCs/>
          <w:lang w:val="en"/>
        </w:rPr>
        <w:t xml:space="preserve"> of the adopted road and the front door of the home.  </w:t>
      </w:r>
    </w:p>
    <w:p w14:paraId="7A1DB17A" w14:textId="77777777"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bCs/>
          <w:iCs/>
          <w:lang w:val="en"/>
        </w:rPr>
      </w:pPr>
      <w:r w:rsidRPr="005242E1">
        <w:rPr>
          <w:rFonts w:asciiTheme="minorHAnsi" w:hAnsiTheme="minorHAnsi" w:cstheme="minorHAnsi"/>
          <w:b/>
          <w:bCs/>
          <w:iCs/>
          <w:lang w:val="en"/>
        </w:rPr>
        <w:t>Children of Armed Forces Personnel and Crown Servants</w:t>
      </w:r>
    </w:p>
    <w:p w14:paraId="65075635" w14:textId="77777777" w:rsid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Cs/>
          <w:iCs/>
          <w:lang w:val="en"/>
        </w:rPr>
      </w:pPr>
      <w:r w:rsidRPr="00485175">
        <w:rPr>
          <w:rFonts w:asciiTheme="minorHAnsi" w:hAnsiTheme="minorHAnsi" w:cstheme="minorHAnsi"/>
          <w:bCs/>
          <w:iCs/>
          <w:lang w:val="en"/>
        </w:rPr>
        <w:t>Children of UK Service Personnel and other Crown Servants (including diplomats) moving to Monmouthshire will be determined as meeting the residency criteria for the relevant primary school if their application form is accompanied by an official proof of posting declaring a definite return date with confirmation of the new address wherever possible.</w:t>
      </w:r>
    </w:p>
    <w:p w14:paraId="7256D399" w14:textId="414090FF"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bCs/>
          <w:iCs/>
          <w:lang w:val="en"/>
        </w:rPr>
      </w:pPr>
      <w:r w:rsidRPr="005242E1">
        <w:rPr>
          <w:rFonts w:asciiTheme="minorHAnsi" w:hAnsiTheme="minorHAnsi" w:cstheme="minorHAnsi"/>
          <w:b/>
          <w:bCs/>
          <w:iCs/>
          <w:lang w:val="en"/>
        </w:rPr>
        <w:t xml:space="preserve">Children Housed via Domestic Violence Agencies </w:t>
      </w:r>
    </w:p>
    <w:p w14:paraId="0800941D" w14:textId="77777777" w:rsidR="005105EF" w:rsidRPr="00485175"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iCs/>
          <w:lang w:val="en"/>
        </w:rPr>
      </w:pPr>
      <w:r w:rsidRPr="00485175">
        <w:rPr>
          <w:rFonts w:asciiTheme="minorHAnsi" w:hAnsiTheme="minorHAnsi" w:cstheme="minorHAnsi"/>
          <w:iCs/>
          <w:lang w:val="en"/>
        </w:rPr>
        <w:t xml:space="preserve">Children temporarily housed under the protection of approved Domestic Violence agencies will be </w:t>
      </w:r>
      <w:r w:rsidRPr="00485175">
        <w:rPr>
          <w:rFonts w:asciiTheme="minorHAnsi" w:hAnsiTheme="minorHAnsi" w:cstheme="minorHAnsi"/>
          <w:bCs/>
          <w:iCs/>
          <w:lang w:val="en"/>
        </w:rPr>
        <w:t>determined as meeting the residency criteria for the relevant primary school</w:t>
      </w:r>
      <w:r w:rsidRPr="00485175">
        <w:rPr>
          <w:rFonts w:asciiTheme="minorHAnsi" w:hAnsiTheme="minorHAnsi" w:cstheme="minorHAnsi"/>
          <w:iCs/>
          <w:lang w:val="en"/>
        </w:rPr>
        <w:t xml:space="preserve"> if their application form is accompanied by an official letter from the relevant agency. </w:t>
      </w:r>
    </w:p>
    <w:p w14:paraId="193ED602" w14:textId="77777777" w:rsidR="005105EF" w:rsidRPr="004E590F"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u w:val="single"/>
        </w:rPr>
      </w:pPr>
      <w:r w:rsidRPr="004E590F">
        <w:rPr>
          <w:rFonts w:asciiTheme="minorHAnsi" w:hAnsiTheme="minorHAnsi" w:cstheme="minorHAnsi"/>
          <w:b/>
          <w:iCs/>
          <w:u w:val="single"/>
          <w:lang w:val="en"/>
        </w:rPr>
        <w:t xml:space="preserve">Waiting </w:t>
      </w:r>
      <w:r w:rsidRPr="004E590F">
        <w:rPr>
          <w:rFonts w:asciiTheme="minorHAnsi" w:hAnsiTheme="minorHAnsi" w:cstheme="minorHAnsi"/>
          <w:b/>
          <w:iCs/>
          <w:u w:val="single"/>
        </w:rPr>
        <w:t>lists for oversubscribed schools</w:t>
      </w:r>
    </w:p>
    <w:p w14:paraId="1AA4CA6B" w14:textId="77777777"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rPr>
      </w:pPr>
      <w:r w:rsidRPr="005242E1">
        <w:rPr>
          <w:rFonts w:asciiTheme="minorHAnsi" w:hAnsiTheme="minorHAnsi" w:cstheme="minorHAnsi"/>
          <w:b/>
          <w:iCs/>
        </w:rPr>
        <w:t>Phase Transfer FP – KS2</w:t>
      </w:r>
    </w:p>
    <w:p w14:paraId="3EF62D7C" w14:textId="65832BB5" w:rsidR="005105EF" w:rsidRPr="00485175"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Cs/>
          <w:iCs/>
        </w:rPr>
      </w:pPr>
      <w:r w:rsidRPr="00485175">
        <w:rPr>
          <w:rFonts w:asciiTheme="minorHAnsi" w:hAnsiTheme="minorHAnsi" w:cstheme="minorHAnsi"/>
          <w:bCs/>
          <w:iCs/>
        </w:rPr>
        <w:t xml:space="preserve">During a phase transfer process, should your child be refused a placement at your preferred school(s), your child’s name will remain on a waiting list for this school </w:t>
      </w:r>
      <w:r w:rsidRPr="00485175">
        <w:rPr>
          <w:rFonts w:asciiTheme="minorHAnsi" w:hAnsiTheme="minorHAnsi" w:cstheme="minorHAnsi"/>
          <w:b/>
          <w:bCs/>
          <w:iCs/>
        </w:rPr>
        <w:t>until 30</w:t>
      </w:r>
      <w:r w:rsidRPr="00485175">
        <w:rPr>
          <w:rFonts w:asciiTheme="minorHAnsi" w:hAnsiTheme="minorHAnsi" w:cstheme="minorHAnsi"/>
          <w:b/>
          <w:bCs/>
          <w:iCs/>
          <w:vertAlign w:val="superscript"/>
        </w:rPr>
        <w:t>th</w:t>
      </w:r>
      <w:r w:rsidRPr="00485175">
        <w:rPr>
          <w:rFonts w:asciiTheme="minorHAnsi" w:hAnsiTheme="minorHAnsi" w:cstheme="minorHAnsi"/>
          <w:b/>
          <w:bCs/>
          <w:iCs/>
        </w:rPr>
        <w:t xml:space="preserve"> September in the year in which the application is made</w:t>
      </w:r>
      <w:r w:rsidRPr="00485175">
        <w:rPr>
          <w:rFonts w:asciiTheme="minorHAnsi" w:hAnsiTheme="minorHAnsi" w:cstheme="minorHAnsi"/>
          <w:bCs/>
          <w:iCs/>
        </w:rPr>
        <w:t xml:space="preserve">. If additional places become available, they will be allocated to children on the waiting list </w:t>
      </w:r>
      <w:proofErr w:type="gramStart"/>
      <w:r w:rsidRPr="00485175">
        <w:rPr>
          <w:rFonts w:asciiTheme="minorHAnsi" w:hAnsiTheme="minorHAnsi" w:cstheme="minorHAnsi"/>
          <w:bCs/>
          <w:iCs/>
        </w:rPr>
        <w:t>on the basis of</w:t>
      </w:r>
      <w:proofErr w:type="gramEnd"/>
      <w:r w:rsidRPr="00485175">
        <w:rPr>
          <w:rFonts w:asciiTheme="minorHAnsi" w:hAnsiTheme="minorHAnsi" w:cstheme="minorHAnsi"/>
          <w:bCs/>
          <w:iCs/>
        </w:rPr>
        <w:t xml:space="preserve"> the published oversubscription criteria. Waiting lists do </w:t>
      </w:r>
      <w:r w:rsidRPr="00485175">
        <w:rPr>
          <w:rFonts w:asciiTheme="minorHAnsi" w:hAnsiTheme="minorHAnsi" w:cstheme="minorHAnsi"/>
          <w:b/>
          <w:bCs/>
          <w:iCs/>
        </w:rPr>
        <w:t>not</w:t>
      </w:r>
      <w:r w:rsidRPr="00485175">
        <w:rPr>
          <w:rFonts w:asciiTheme="minorHAnsi" w:hAnsiTheme="minorHAnsi" w:cstheme="minorHAnsi"/>
          <w:bCs/>
          <w:iCs/>
        </w:rPr>
        <w:t xml:space="preserve"> give priority to children based on the date the application was added to the list. Prior to 30</w:t>
      </w:r>
      <w:r w:rsidRPr="00485175">
        <w:rPr>
          <w:rFonts w:asciiTheme="minorHAnsi" w:hAnsiTheme="minorHAnsi" w:cstheme="minorHAnsi"/>
          <w:bCs/>
          <w:iCs/>
          <w:vertAlign w:val="superscript"/>
        </w:rPr>
        <w:t>th</w:t>
      </w:r>
      <w:r w:rsidRPr="00485175">
        <w:rPr>
          <w:rFonts w:asciiTheme="minorHAnsi" w:hAnsiTheme="minorHAnsi" w:cstheme="minorHAnsi"/>
          <w:bCs/>
          <w:iCs/>
        </w:rPr>
        <w:t xml:space="preserve"> September, parents will be contacted and asked to confirm </w:t>
      </w:r>
      <w:proofErr w:type="gramStart"/>
      <w:r w:rsidRPr="00485175">
        <w:rPr>
          <w:rFonts w:asciiTheme="minorHAnsi" w:hAnsiTheme="minorHAnsi" w:cstheme="minorHAnsi"/>
          <w:bCs/>
          <w:iCs/>
        </w:rPr>
        <w:t>whether or not</w:t>
      </w:r>
      <w:proofErr w:type="gramEnd"/>
      <w:r w:rsidRPr="00485175">
        <w:rPr>
          <w:rFonts w:asciiTheme="minorHAnsi" w:hAnsiTheme="minorHAnsi" w:cstheme="minorHAnsi"/>
          <w:bCs/>
          <w:iCs/>
        </w:rPr>
        <w:t xml:space="preserve"> they wish to remain on the waiting list for the remainder of the academic year, after which time a new application may be made.  </w:t>
      </w:r>
    </w:p>
    <w:p w14:paraId="053BB3E2" w14:textId="77777777"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lang w:val="en"/>
        </w:rPr>
      </w:pPr>
      <w:r w:rsidRPr="005242E1">
        <w:rPr>
          <w:rFonts w:asciiTheme="minorHAnsi" w:hAnsiTheme="minorHAnsi" w:cstheme="minorHAnsi"/>
          <w:b/>
          <w:iCs/>
          <w:lang w:val="en"/>
        </w:rPr>
        <w:t>In-Year Admission or Transfer</w:t>
      </w:r>
    </w:p>
    <w:p w14:paraId="5E70A3AA" w14:textId="77777777" w:rsidR="005105EF" w:rsidRPr="00485175"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Cs/>
          <w:iCs/>
        </w:rPr>
      </w:pPr>
      <w:r w:rsidRPr="00485175">
        <w:rPr>
          <w:rFonts w:asciiTheme="minorHAnsi" w:hAnsiTheme="minorHAnsi" w:cstheme="minorHAnsi"/>
          <w:bCs/>
          <w:iCs/>
          <w:lang w:val="en"/>
        </w:rPr>
        <w:t xml:space="preserve">Where an application made for an in-year transfer is refused, the child’s name will </w:t>
      </w:r>
      <w:r w:rsidRPr="00485175">
        <w:rPr>
          <w:rFonts w:asciiTheme="minorHAnsi" w:hAnsiTheme="minorHAnsi" w:cstheme="minorHAnsi"/>
          <w:bCs/>
          <w:iCs/>
        </w:rPr>
        <w:t xml:space="preserve">remain on a waiting list for the preferred school until the end of the academic year (31st August) in which the application is made, at which time a new application may be made. If additional places become available, they will be allocated to children on the waiting list </w:t>
      </w:r>
      <w:proofErr w:type="gramStart"/>
      <w:r w:rsidRPr="00485175">
        <w:rPr>
          <w:rFonts w:asciiTheme="minorHAnsi" w:hAnsiTheme="minorHAnsi" w:cstheme="minorHAnsi"/>
          <w:bCs/>
          <w:iCs/>
        </w:rPr>
        <w:t>on the basis of</w:t>
      </w:r>
      <w:proofErr w:type="gramEnd"/>
      <w:r w:rsidRPr="00485175">
        <w:rPr>
          <w:rFonts w:asciiTheme="minorHAnsi" w:hAnsiTheme="minorHAnsi" w:cstheme="minorHAnsi"/>
          <w:bCs/>
          <w:iCs/>
        </w:rPr>
        <w:t xml:space="preserve"> the published oversubscription criteria. Waiting lists do </w:t>
      </w:r>
      <w:r w:rsidRPr="00485175">
        <w:rPr>
          <w:rFonts w:asciiTheme="minorHAnsi" w:hAnsiTheme="minorHAnsi" w:cstheme="minorHAnsi"/>
          <w:b/>
          <w:bCs/>
          <w:iCs/>
        </w:rPr>
        <w:t>not</w:t>
      </w:r>
      <w:r w:rsidRPr="00485175">
        <w:rPr>
          <w:rFonts w:asciiTheme="minorHAnsi" w:hAnsiTheme="minorHAnsi" w:cstheme="minorHAnsi"/>
          <w:bCs/>
          <w:iCs/>
        </w:rPr>
        <w:t xml:space="preserve"> give priority to children based on the date the application was added to the list. </w:t>
      </w:r>
    </w:p>
    <w:p w14:paraId="05AD71CB" w14:textId="77777777" w:rsidR="004E590F" w:rsidRDefault="004E590F">
      <w:pPr>
        <w:spacing w:after="0" w:line="240" w:lineRule="auto"/>
        <w:rPr>
          <w:rFonts w:asciiTheme="minorHAnsi" w:hAnsiTheme="minorHAnsi" w:cstheme="minorHAnsi"/>
          <w:b/>
          <w:iCs/>
          <w:lang w:val="en"/>
        </w:rPr>
      </w:pPr>
      <w:r>
        <w:rPr>
          <w:rFonts w:asciiTheme="minorHAnsi" w:hAnsiTheme="minorHAnsi" w:cstheme="minorHAnsi"/>
          <w:b/>
          <w:iCs/>
          <w:lang w:val="en"/>
        </w:rPr>
        <w:br w:type="page"/>
      </w:r>
    </w:p>
    <w:p w14:paraId="2F64CA5B" w14:textId="77777777" w:rsidR="004E590F" w:rsidRDefault="004E590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lang w:val="en"/>
        </w:rPr>
      </w:pPr>
    </w:p>
    <w:p w14:paraId="37051488" w14:textId="77777777" w:rsidR="004E590F" w:rsidRDefault="004E590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Cs/>
          <w:lang w:val="en"/>
        </w:rPr>
      </w:pPr>
    </w:p>
    <w:p w14:paraId="2243A44D" w14:textId="48B3DBD3"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i/>
          <w:iCs/>
        </w:rPr>
      </w:pPr>
      <w:r w:rsidRPr="005242E1">
        <w:rPr>
          <w:rFonts w:asciiTheme="minorHAnsi" w:hAnsiTheme="minorHAnsi" w:cstheme="minorHAnsi"/>
          <w:b/>
          <w:iCs/>
          <w:lang w:val="en"/>
        </w:rPr>
        <w:t xml:space="preserve">Some reasons why we may refuse </w:t>
      </w:r>
      <w:proofErr w:type="gramStart"/>
      <w:r w:rsidRPr="005242E1">
        <w:rPr>
          <w:rFonts w:asciiTheme="minorHAnsi" w:hAnsiTheme="minorHAnsi" w:cstheme="minorHAnsi"/>
          <w:b/>
          <w:iCs/>
          <w:lang w:val="en"/>
        </w:rPr>
        <w:t>admission</w:t>
      </w:r>
      <w:proofErr w:type="gramEnd"/>
    </w:p>
    <w:p w14:paraId="1802D4E6" w14:textId="77777777" w:rsidR="005105EF" w:rsidRPr="00485175"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Cs/>
          <w:iCs/>
          <w:lang w:val="en"/>
        </w:rPr>
      </w:pPr>
      <w:r w:rsidRPr="00485175">
        <w:rPr>
          <w:rFonts w:asciiTheme="minorHAnsi" w:hAnsiTheme="minorHAnsi" w:cstheme="minorHAnsi"/>
          <w:bCs/>
          <w:iCs/>
          <w:lang w:val="en"/>
        </w:rPr>
        <w:t xml:space="preserve">Whilst parents have the right to express a preference for their child to be admitted to any school maintained from public funds, there are reasons why that preference may have to be refused, since when determining applications, the Admission Authority also </w:t>
      </w:r>
      <w:proofErr w:type="gramStart"/>
      <w:r w:rsidRPr="00485175">
        <w:rPr>
          <w:rFonts w:asciiTheme="minorHAnsi" w:hAnsiTheme="minorHAnsi" w:cstheme="minorHAnsi"/>
          <w:bCs/>
          <w:iCs/>
          <w:lang w:val="en"/>
        </w:rPr>
        <w:t>has to</w:t>
      </w:r>
      <w:proofErr w:type="gramEnd"/>
      <w:r w:rsidRPr="00485175">
        <w:rPr>
          <w:rFonts w:asciiTheme="minorHAnsi" w:hAnsiTheme="minorHAnsi" w:cstheme="minorHAnsi"/>
          <w:bCs/>
          <w:iCs/>
          <w:lang w:val="en"/>
        </w:rPr>
        <w:t xml:space="preserve"> have regard for:</w:t>
      </w:r>
    </w:p>
    <w:p w14:paraId="3FAE3480" w14:textId="77777777" w:rsidR="005105EF" w:rsidRPr="00485175" w:rsidRDefault="005105EF" w:rsidP="005105EF">
      <w:pPr>
        <w:widowControl w:val="0"/>
        <w:numPr>
          <w:ilvl w:val="0"/>
          <w:numId w:val="7"/>
        </w:numPr>
        <w:tabs>
          <w:tab w:val="left" w:pos="220"/>
          <w:tab w:val="left" w:pos="720"/>
        </w:tabs>
        <w:autoSpaceDE w:val="0"/>
        <w:autoSpaceDN w:val="0"/>
        <w:adjustRightInd w:val="0"/>
        <w:spacing w:after="240" w:line="240" w:lineRule="auto"/>
        <w:jc w:val="both"/>
        <w:rPr>
          <w:rFonts w:asciiTheme="minorHAnsi" w:hAnsiTheme="minorHAnsi" w:cstheme="minorHAnsi"/>
          <w:iCs/>
          <w:lang w:val="en"/>
        </w:rPr>
      </w:pPr>
      <w:r w:rsidRPr="00485175">
        <w:rPr>
          <w:rFonts w:asciiTheme="minorHAnsi" w:hAnsiTheme="minorHAnsi" w:cstheme="minorHAnsi"/>
          <w:iCs/>
          <w:lang w:val="en"/>
        </w:rPr>
        <w:t>The infant class size initiative which is committed to ensuring that no child aged 5, 6 or 7 years will be in a class of more than 30 pupils for every one qualified teacher. The statutory infant class size limit of 30 pupils applies to Reception, Year 1 and Year 2 classes.</w:t>
      </w:r>
    </w:p>
    <w:p w14:paraId="1920EE24" w14:textId="77777777" w:rsidR="005105EF" w:rsidRPr="00485175" w:rsidRDefault="005105EF" w:rsidP="005105EF">
      <w:pPr>
        <w:widowControl w:val="0"/>
        <w:numPr>
          <w:ilvl w:val="0"/>
          <w:numId w:val="7"/>
        </w:numPr>
        <w:tabs>
          <w:tab w:val="left" w:pos="220"/>
          <w:tab w:val="left" w:pos="720"/>
        </w:tabs>
        <w:autoSpaceDE w:val="0"/>
        <w:autoSpaceDN w:val="0"/>
        <w:adjustRightInd w:val="0"/>
        <w:spacing w:after="240" w:line="240" w:lineRule="auto"/>
        <w:jc w:val="both"/>
        <w:rPr>
          <w:rFonts w:asciiTheme="minorHAnsi" w:hAnsiTheme="minorHAnsi" w:cstheme="minorHAnsi"/>
          <w:bCs/>
          <w:iCs/>
        </w:rPr>
      </w:pPr>
      <w:r w:rsidRPr="00485175">
        <w:rPr>
          <w:rFonts w:asciiTheme="minorHAnsi" w:hAnsiTheme="minorHAnsi" w:cstheme="minorHAnsi"/>
          <w:iCs/>
          <w:lang w:val="en"/>
        </w:rPr>
        <w:t xml:space="preserve">Any other factors which may prejudice the provision of efficient education and / or the efficient use of resources. </w:t>
      </w:r>
    </w:p>
    <w:p w14:paraId="1F5C942D" w14:textId="77777777"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bCs/>
        </w:rPr>
      </w:pPr>
      <w:r w:rsidRPr="005242E1">
        <w:rPr>
          <w:rFonts w:asciiTheme="minorHAnsi" w:hAnsiTheme="minorHAnsi" w:cstheme="minorHAnsi"/>
          <w:b/>
          <w:bCs/>
        </w:rPr>
        <w:t>Class size exceptions</w:t>
      </w:r>
    </w:p>
    <w:p w14:paraId="3DAD458F" w14:textId="77777777" w:rsidR="005105EF" w:rsidRPr="00485175"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rPr>
      </w:pPr>
      <w:r w:rsidRPr="00485175">
        <w:rPr>
          <w:rFonts w:asciiTheme="minorHAnsi" w:hAnsiTheme="minorHAnsi" w:cstheme="minorHAnsi"/>
        </w:rPr>
        <w:t xml:space="preserve">Welsh Government regulations require Admission Authorities to limit infant class sizes to no more than 30 pupils </w:t>
      </w:r>
      <w:proofErr w:type="gramStart"/>
      <w:r w:rsidRPr="00485175">
        <w:rPr>
          <w:rFonts w:asciiTheme="minorHAnsi" w:hAnsiTheme="minorHAnsi" w:cstheme="minorHAnsi"/>
        </w:rPr>
        <w:t>and also</w:t>
      </w:r>
      <w:proofErr w:type="gramEnd"/>
      <w:r w:rsidRPr="00485175">
        <w:rPr>
          <w:rFonts w:asciiTheme="minorHAnsi" w:hAnsiTheme="minorHAnsi" w:cstheme="minorHAnsi"/>
        </w:rPr>
        <w:t xml:space="preserve"> to ensure where possible that junior class sizes do not exceed 30 pupils. There are, however, exceptions to these regulations (called ‘excepted pupils’) which may allow the 30 pupils per class limit to be exceeded. These pupils are as specifically outlined in the statutory School Admissions Code.  Excepted pupils will remain so, once admitted, for the remainder of their time in an infant class or until class numbers fall back and they can be organised to comply with the infant class size limit. Classes must be organised </w:t>
      </w:r>
      <w:proofErr w:type="gramStart"/>
      <w:r w:rsidRPr="00485175">
        <w:rPr>
          <w:rFonts w:asciiTheme="minorHAnsi" w:hAnsiTheme="minorHAnsi" w:cstheme="minorHAnsi"/>
        </w:rPr>
        <w:t>so as to</w:t>
      </w:r>
      <w:proofErr w:type="gramEnd"/>
      <w:r w:rsidRPr="00485175">
        <w:rPr>
          <w:rFonts w:asciiTheme="minorHAnsi" w:hAnsiTheme="minorHAnsi" w:cstheme="minorHAnsi"/>
        </w:rPr>
        <w:t xml:space="preserve"> comply with the limit wherever possible. </w:t>
      </w:r>
    </w:p>
    <w:p w14:paraId="3B52562B" w14:textId="77777777" w:rsidR="005105EF" w:rsidRPr="005242E1" w:rsidRDefault="005105EF" w:rsidP="005105EF">
      <w:pPr>
        <w:widowControl w:val="0"/>
        <w:tabs>
          <w:tab w:val="left" w:pos="220"/>
          <w:tab w:val="left" w:pos="720"/>
        </w:tabs>
        <w:autoSpaceDE w:val="0"/>
        <w:autoSpaceDN w:val="0"/>
        <w:adjustRightInd w:val="0"/>
        <w:spacing w:after="240" w:line="240" w:lineRule="auto"/>
        <w:jc w:val="both"/>
        <w:rPr>
          <w:rFonts w:asciiTheme="minorHAnsi" w:hAnsiTheme="minorHAnsi" w:cstheme="minorHAnsi"/>
          <w:b/>
          <w:bCs/>
        </w:rPr>
      </w:pPr>
      <w:r w:rsidRPr="005242E1">
        <w:rPr>
          <w:rFonts w:asciiTheme="minorHAnsi" w:hAnsiTheme="minorHAnsi" w:cstheme="minorHAnsi"/>
          <w:b/>
          <w:bCs/>
        </w:rPr>
        <w:t>Voluntary Aided School Appeals</w:t>
      </w:r>
    </w:p>
    <w:p w14:paraId="60C07394" w14:textId="77777777" w:rsidR="005105EF" w:rsidRPr="00485175" w:rsidRDefault="005105EF" w:rsidP="005105EF">
      <w:pPr>
        <w:autoSpaceDE w:val="0"/>
        <w:autoSpaceDN w:val="0"/>
        <w:adjustRightInd w:val="0"/>
        <w:spacing w:line="240" w:lineRule="auto"/>
        <w:rPr>
          <w:rFonts w:asciiTheme="minorHAnsi" w:hAnsiTheme="minorHAnsi" w:cstheme="minorHAnsi"/>
          <w:color w:val="000000"/>
          <w:lang w:val="en-US"/>
        </w:rPr>
      </w:pPr>
      <w:r w:rsidRPr="00485175">
        <w:rPr>
          <w:rFonts w:asciiTheme="minorHAnsi" w:hAnsiTheme="minorHAnsi" w:cstheme="minorHAnsi"/>
        </w:rPr>
        <w:t>Parents have the statutory right of appeal against the refusal by a Governing Body to admit their child and should put their reasons for appeal in writing in accordance with the procedures outlined in the decision letter. Appeals will be heard by an Independent Appeal Panel, in which the Governing Body and Headteacher play no role. The decision of the Appeal Panel is binding on all parties.</w:t>
      </w:r>
    </w:p>
    <w:p w14:paraId="04027D74" w14:textId="104C5C1F" w:rsidR="00C216B9" w:rsidRPr="00485175" w:rsidRDefault="00C216B9" w:rsidP="005105EF">
      <w:pPr>
        <w:spacing w:line="240" w:lineRule="auto"/>
        <w:jc w:val="center"/>
        <w:rPr>
          <w:rFonts w:asciiTheme="minorHAnsi" w:hAnsiTheme="minorHAnsi" w:cstheme="minorHAnsi"/>
          <w:b/>
          <w:u w:val="single"/>
        </w:rPr>
      </w:pPr>
    </w:p>
    <w:p w14:paraId="783B4D28" w14:textId="77777777" w:rsidR="009C5F78" w:rsidRPr="00485175" w:rsidRDefault="009C5F78" w:rsidP="005105EF">
      <w:pPr>
        <w:spacing w:line="240" w:lineRule="auto"/>
        <w:rPr>
          <w:rFonts w:asciiTheme="minorHAnsi" w:hAnsiTheme="minorHAnsi" w:cstheme="minorHAnsi"/>
        </w:rPr>
      </w:pPr>
    </w:p>
    <w:p w14:paraId="60A80199" w14:textId="77777777" w:rsidR="009C5F78" w:rsidRPr="00485175" w:rsidRDefault="009C5F78" w:rsidP="005105EF">
      <w:pPr>
        <w:spacing w:line="240" w:lineRule="auto"/>
        <w:rPr>
          <w:rFonts w:asciiTheme="minorHAnsi" w:hAnsiTheme="minorHAnsi" w:cstheme="minorHAnsi"/>
        </w:rPr>
      </w:pPr>
    </w:p>
    <w:p w14:paraId="7226B696" w14:textId="77777777" w:rsidR="009C5F78" w:rsidRPr="00485175" w:rsidRDefault="009C5F78" w:rsidP="005105EF">
      <w:pPr>
        <w:spacing w:line="240" w:lineRule="auto"/>
        <w:rPr>
          <w:rFonts w:asciiTheme="minorHAnsi" w:hAnsiTheme="minorHAnsi" w:cstheme="minorHAnsi"/>
        </w:rPr>
      </w:pPr>
    </w:p>
    <w:p w14:paraId="36603F13" w14:textId="77777777" w:rsidR="009C5F78" w:rsidRPr="00485175" w:rsidRDefault="009C5F78" w:rsidP="005105EF">
      <w:pPr>
        <w:spacing w:line="240" w:lineRule="auto"/>
        <w:rPr>
          <w:rFonts w:asciiTheme="minorHAnsi" w:hAnsiTheme="minorHAnsi" w:cstheme="minorHAnsi"/>
          <w:b/>
          <w:u w:val="single"/>
        </w:rPr>
      </w:pPr>
    </w:p>
    <w:p w14:paraId="045D9736" w14:textId="157E94CA" w:rsidR="009C5F78" w:rsidRPr="009C5F78" w:rsidRDefault="009C5F78" w:rsidP="005105EF">
      <w:pPr>
        <w:tabs>
          <w:tab w:val="left" w:pos="2316"/>
        </w:tabs>
        <w:spacing w:line="240" w:lineRule="auto"/>
        <w:rPr>
          <w:sz w:val="10"/>
          <w:szCs w:val="24"/>
        </w:rPr>
      </w:pPr>
      <w:r>
        <w:rPr>
          <w:sz w:val="10"/>
          <w:szCs w:val="24"/>
        </w:rPr>
        <w:tab/>
      </w:r>
    </w:p>
    <w:sectPr w:rsidR="009C5F78" w:rsidRPr="009C5F78" w:rsidSect="009C5F78">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4EA2" w14:textId="77777777" w:rsidR="00416C3C" w:rsidRDefault="00416C3C" w:rsidP="00A31664">
      <w:pPr>
        <w:spacing w:after="0" w:line="240" w:lineRule="auto"/>
      </w:pPr>
      <w:r>
        <w:separator/>
      </w:r>
    </w:p>
  </w:endnote>
  <w:endnote w:type="continuationSeparator" w:id="0">
    <w:p w14:paraId="179CC611" w14:textId="77777777" w:rsidR="00416C3C" w:rsidRDefault="00416C3C" w:rsidP="00A3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halkduster">
    <w:altName w:val="Fort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2C6C" w14:textId="77777777" w:rsidR="00C216B9" w:rsidRPr="00DC20BF" w:rsidRDefault="00C216B9" w:rsidP="00C216B9">
    <w:pPr>
      <w:pStyle w:val="Footer"/>
      <w:jc w:val="center"/>
      <w:rPr>
        <w:sz w:val="14"/>
      </w:rPr>
    </w:pPr>
    <w:r w:rsidRPr="00DC20BF">
      <w:rPr>
        <w:rFonts w:ascii="Chalkduster" w:hAnsi="Chalkduster"/>
        <w:sz w:val="24"/>
      </w:rPr>
      <w:t>Learning for Life with Christ as our Light.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9A97" w14:textId="77777777" w:rsidR="00416C3C" w:rsidRDefault="00416C3C" w:rsidP="00A31664">
      <w:pPr>
        <w:spacing w:after="0" w:line="240" w:lineRule="auto"/>
      </w:pPr>
      <w:r>
        <w:separator/>
      </w:r>
    </w:p>
  </w:footnote>
  <w:footnote w:type="continuationSeparator" w:id="0">
    <w:p w14:paraId="31E10B18" w14:textId="77777777" w:rsidR="00416C3C" w:rsidRDefault="00416C3C" w:rsidP="00A31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5E00" w14:textId="77777777" w:rsidR="00EB6678" w:rsidRPr="00DC20BF" w:rsidRDefault="004211A3" w:rsidP="00C216B9">
    <w:pPr>
      <w:pStyle w:val="Header"/>
      <w:spacing w:after="0" w:line="240" w:lineRule="auto"/>
      <w:jc w:val="center"/>
      <w:rPr>
        <w:rFonts w:ascii="Papyrus" w:hAnsi="Papyrus"/>
      </w:rPr>
    </w:pPr>
    <w:r w:rsidRPr="00DC20BF">
      <w:rPr>
        <w:rFonts w:ascii="Papyrus" w:hAnsi="Papyrus"/>
        <w:noProof/>
        <w:lang w:eastAsia="en-GB"/>
      </w:rPr>
      <w:drawing>
        <wp:anchor distT="0" distB="0" distL="114300" distR="114300" simplePos="0" relativeHeight="251657216" behindDoc="0" locked="0" layoutInCell="1" allowOverlap="1" wp14:anchorId="7FB2E27B" wp14:editId="0CA78059">
          <wp:simplePos x="0" y="0"/>
          <wp:positionH relativeFrom="column">
            <wp:posOffset>6467475</wp:posOffset>
          </wp:positionH>
          <wp:positionV relativeFrom="paragraph">
            <wp:posOffset>28575</wp:posOffset>
          </wp:positionV>
          <wp:extent cx="352425" cy="436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0BF">
      <w:rPr>
        <w:rFonts w:ascii="Papyrus" w:hAnsi="Papyrus"/>
        <w:noProof/>
        <w:lang w:eastAsia="en-GB"/>
      </w:rPr>
      <w:drawing>
        <wp:anchor distT="0" distB="0" distL="114300" distR="114300" simplePos="0" relativeHeight="251658240" behindDoc="0" locked="0" layoutInCell="1" allowOverlap="1" wp14:anchorId="10F38CF5" wp14:editId="6A735670">
          <wp:simplePos x="0" y="0"/>
          <wp:positionH relativeFrom="column">
            <wp:posOffset>-38100</wp:posOffset>
          </wp:positionH>
          <wp:positionV relativeFrom="paragraph">
            <wp:posOffset>19050</wp:posOffset>
          </wp:positionV>
          <wp:extent cx="360045" cy="445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6B9" w:rsidRPr="00DC20BF">
      <w:rPr>
        <w:rFonts w:ascii="Papyrus" w:hAnsi="Papyrus"/>
      </w:rPr>
      <w:t>St Mary’s RC Primary School</w:t>
    </w:r>
  </w:p>
  <w:p w14:paraId="3D56E6AA" w14:textId="77777777" w:rsidR="00C216B9" w:rsidRPr="00DC20BF" w:rsidRDefault="00C216B9" w:rsidP="00C216B9">
    <w:pPr>
      <w:pStyle w:val="Header"/>
      <w:spacing w:after="0" w:line="240" w:lineRule="auto"/>
      <w:jc w:val="center"/>
      <w:rPr>
        <w:rFonts w:ascii="Papyrus" w:hAnsi="Papyrus"/>
      </w:rPr>
    </w:pPr>
    <w:r w:rsidRPr="00DC20BF">
      <w:rPr>
        <w:rFonts w:ascii="Papyrus" w:hAnsi="Papyrus"/>
      </w:rPr>
      <w:t xml:space="preserve">Ysgol </w:t>
    </w:r>
    <w:proofErr w:type="spellStart"/>
    <w:r w:rsidRPr="00DC20BF">
      <w:rPr>
        <w:rFonts w:ascii="Papyrus" w:hAnsi="Papyrus"/>
      </w:rPr>
      <w:t>Gynradd</w:t>
    </w:r>
    <w:proofErr w:type="spellEnd"/>
    <w:r w:rsidRPr="00DC20BF">
      <w:rPr>
        <w:rFonts w:ascii="Papyrus" w:hAnsi="Papyrus"/>
      </w:rPr>
      <w:t xml:space="preserve"> </w:t>
    </w:r>
    <w:proofErr w:type="spellStart"/>
    <w:r w:rsidRPr="00DC20BF">
      <w:rPr>
        <w:rFonts w:ascii="Papyrus" w:hAnsi="Papyrus"/>
      </w:rPr>
      <w:t>Santes</w:t>
    </w:r>
    <w:proofErr w:type="spellEnd"/>
    <w:r w:rsidRPr="00DC20BF">
      <w:rPr>
        <w:rFonts w:ascii="Papyrus" w:hAnsi="Papyrus"/>
      </w:rPr>
      <w:t xml:space="preserve"> Fair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32C"/>
    <w:multiLevelType w:val="hybridMultilevel"/>
    <w:tmpl w:val="0990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4314"/>
    <w:multiLevelType w:val="hybridMultilevel"/>
    <w:tmpl w:val="D8BE6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1771DC"/>
    <w:multiLevelType w:val="hybridMultilevel"/>
    <w:tmpl w:val="016004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8F6575F"/>
    <w:multiLevelType w:val="hybridMultilevel"/>
    <w:tmpl w:val="5C1E6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E633C"/>
    <w:multiLevelType w:val="hybridMultilevel"/>
    <w:tmpl w:val="27A434E6"/>
    <w:lvl w:ilvl="0" w:tplc="E83CEDB6">
      <w:start w:val="1"/>
      <w:numFmt w:val="decimal"/>
      <w:lvlText w:val="%1."/>
      <w:lvlJc w:val="left"/>
      <w:pPr>
        <w:ind w:left="0" w:hanging="360"/>
      </w:pPr>
      <w:rPr>
        <w:rFonts w:ascii="Century Gothic" w:eastAsia="MS Mincho" w:hAnsi="Century Gothic" w:cs="Calibr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69A818A2"/>
    <w:multiLevelType w:val="hybridMultilevel"/>
    <w:tmpl w:val="8FDEB372"/>
    <w:lvl w:ilvl="0" w:tplc="A13C2A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84778"/>
    <w:multiLevelType w:val="hybridMultilevel"/>
    <w:tmpl w:val="3152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D5A6C"/>
    <w:multiLevelType w:val="hybridMultilevel"/>
    <w:tmpl w:val="3990A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6117AF"/>
    <w:multiLevelType w:val="hybridMultilevel"/>
    <w:tmpl w:val="21D681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821718">
    <w:abstractNumId w:val="5"/>
  </w:num>
  <w:num w:numId="2" w16cid:durableId="778644849">
    <w:abstractNumId w:val="3"/>
  </w:num>
  <w:num w:numId="3" w16cid:durableId="657146875">
    <w:abstractNumId w:val="6"/>
  </w:num>
  <w:num w:numId="4" w16cid:durableId="1259363744">
    <w:abstractNumId w:val="8"/>
  </w:num>
  <w:num w:numId="5" w16cid:durableId="221596318">
    <w:abstractNumId w:val="0"/>
  </w:num>
  <w:num w:numId="6" w16cid:durableId="648899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603478">
    <w:abstractNumId w:val="2"/>
  </w:num>
  <w:num w:numId="8" w16cid:durableId="601840383">
    <w:abstractNumId w:val="7"/>
  </w:num>
  <w:num w:numId="9" w16cid:durableId="218592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EC"/>
    <w:rsid w:val="00023A50"/>
    <w:rsid w:val="000C0959"/>
    <w:rsid w:val="000F0A3B"/>
    <w:rsid w:val="00112F6D"/>
    <w:rsid w:val="00122831"/>
    <w:rsid w:val="0016231C"/>
    <w:rsid w:val="00164CE1"/>
    <w:rsid w:val="00167F0D"/>
    <w:rsid w:val="001741D6"/>
    <w:rsid w:val="001C07DE"/>
    <w:rsid w:val="001F0564"/>
    <w:rsid w:val="001F7488"/>
    <w:rsid w:val="002214B1"/>
    <w:rsid w:val="00253F31"/>
    <w:rsid w:val="002A7821"/>
    <w:rsid w:val="003726C8"/>
    <w:rsid w:val="003B422C"/>
    <w:rsid w:val="004068B5"/>
    <w:rsid w:val="00416C3C"/>
    <w:rsid w:val="00420853"/>
    <w:rsid w:val="004211A3"/>
    <w:rsid w:val="00485175"/>
    <w:rsid w:val="004928A1"/>
    <w:rsid w:val="004B78A3"/>
    <w:rsid w:val="004E590F"/>
    <w:rsid w:val="005105EF"/>
    <w:rsid w:val="00514D00"/>
    <w:rsid w:val="005242E1"/>
    <w:rsid w:val="00526AED"/>
    <w:rsid w:val="00557774"/>
    <w:rsid w:val="0056551D"/>
    <w:rsid w:val="005A1D6C"/>
    <w:rsid w:val="005B364B"/>
    <w:rsid w:val="006D5CEE"/>
    <w:rsid w:val="006E30A8"/>
    <w:rsid w:val="007208E4"/>
    <w:rsid w:val="00732C5F"/>
    <w:rsid w:val="007770EC"/>
    <w:rsid w:val="00910309"/>
    <w:rsid w:val="009C5F78"/>
    <w:rsid w:val="00A31664"/>
    <w:rsid w:val="00A31DD3"/>
    <w:rsid w:val="00AA0F97"/>
    <w:rsid w:val="00B7343B"/>
    <w:rsid w:val="00C216B9"/>
    <w:rsid w:val="00CA1244"/>
    <w:rsid w:val="00D2563D"/>
    <w:rsid w:val="00DC00AE"/>
    <w:rsid w:val="00DC20BF"/>
    <w:rsid w:val="00E35136"/>
    <w:rsid w:val="00E6278C"/>
    <w:rsid w:val="00E63B7C"/>
    <w:rsid w:val="00E977E3"/>
    <w:rsid w:val="00EB6678"/>
    <w:rsid w:val="00ED7FDE"/>
    <w:rsid w:val="00F55CB7"/>
    <w:rsid w:val="00F60F22"/>
    <w:rsid w:val="00F806A8"/>
    <w:rsid w:val="00F90CE7"/>
    <w:rsid w:val="00FC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2BACD29"/>
  <w15:chartTrackingRefBased/>
  <w15:docId w15:val="{A877C29C-3224-455A-A293-CBD87AB1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EC"/>
    <w:pPr>
      <w:spacing w:after="200" w:line="276" w:lineRule="auto"/>
    </w:pPr>
    <w:rPr>
      <w:sz w:val="22"/>
      <w:szCs w:val="22"/>
      <w:lang w:eastAsia="en-US"/>
    </w:rPr>
  </w:style>
  <w:style w:type="paragraph" w:styleId="Heading1">
    <w:name w:val="heading 1"/>
    <w:basedOn w:val="Normal"/>
    <w:next w:val="Normal"/>
    <w:link w:val="Heading1Char"/>
    <w:qFormat/>
    <w:rsid w:val="00ED7FDE"/>
    <w:pPr>
      <w:keepNext/>
      <w:spacing w:after="0" w:line="240" w:lineRule="auto"/>
      <w:outlineLvl w:val="0"/>
    </w:pPr>
    <w:rPr>
      <w:rFonts w:ascii="Times New Roman" w:eastAsia="Times New Roman" w:hAnsi="Times New Roman"/>
      <w:sz w:val="28"/>
      <w:szCs w:val="24"/>
      <w:lang w:val="en-US"/>
    </w:rPr>
  </w:style>
  <w:style w:type="paragraph" w:styleId="Heading3">
    <w:name w:val="heading 3"/>
    <w:basedOn w:val="Normal"/>
    <w:next w:val="Normal"/>
    <w:link w:val="Heading3Char"/>
    <w:qFormat/>
    <w:rsid w:val="00ED7FDE"/>
    <w:pPr>
      <w:keepNext/>
      <w:spacing w:after="0" w:line="240" w:lineRule="auto"/>
      <w:outlineLvl w:val="2"/>
    </w:pPr>
    <w:rPr>
      <w:rFonts w:ascii="Times New Roman" w:eastAsia="Times New Roman" w:hAnsi="Times New Roman"/>
      <w:sz w:val="28"/>
      <w:szCs w:val="24"/>
      <w:u w:val="single"/>
      <w:lang w:val="en-US"/>
    </w:rPr>
  </w:style>
  <w:style w:type="paragraph" w:styleId="Heading4">
    <w:name w:val="heading 4"/>
    <w:basedOn w:val="Normal"/>
    <w:next w:val="Normal"/>
    <w:link w:val="Heading4Char"/>
    <w:qFormat/>
    <w:rsid w:val="00ED7FDE"/>
    <w:pPr>
      <w:keepNext/>
      <w:spacing w:after="0" w:line="240" w:lineRule="auto"/>
      <w:outlineLvl w:val="3"/>
    </w:pPr>
    <w:rPr>
      <w:rFonts w:ascii="Times New Roman" w:eastAsia="Times New Roman" w:hAnsi="Times New Roman"/>
      <w:b/>
      <w:bCs/>
      <w:sz w:val="28"/>
      <w:szCs w:val="24"/>
      <w:u w:val="single"/>
      <w:lang w:val="en-US"/>
    </w:rPr>
  </w:style>
  <w:style w:type="paragraph" w:styleId="Heading5">
    <w:name w:val="heading 5"/>
    <w:basedOn w:val="Normal"/>
    <w:next w:val="Normal"/>
    <w:link w:val="Heading5Char"/>
    <w:qFormat/>
    <w:rsid w:val="00ED7FDE"/>
    <w:pPr>
      <w:keepNext/>
      <w:spacing w:after="0" w:line="240" w:lineRule="auto"/>
      <w:ind w:left="360"/>
      <w:outlineLvl w:val="4"/>
    </w:pPr>
    <w:rPr>
      <w:rFonts w:ascii="Times New Roman" w:eastAsia="Times New Roman" w:hAnsi="Times New Roman"/>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0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06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6A8"/>
    <w:rPr>
      <w:rFonts w:ascii="Tahoma" w:hAnsi="Tahoma" w:cs="Tahoma"/>
      <w:sz w:val="16"/>
      <w:szCs w:val="16"/>
      <w:lang w:eastAsia="en-US"/>
    </w:rPr>
  </w:style>
  <w:style w:type="paragraph" w:styleId="Header">
    <w:name w:val="header"/>
    <w:basedOn w:val="Normal"/>
    <w:link w:val="HeaderChar"/>
    <w:uiPriority w:val="99"/>
    <w:unhideWhenUsed/>
    <w:rsid w:val="00A31664"/>
    <w:pPr>
      <w:tabs>
        <w:tab w:val="center" w:pos="4513"/>
        <w:tab w:val="right" w:pos="9026"/>
      </w:tabs>
    </w:pPr>
  </w:style>
  <w:style w:type="character" w:customStyle="1" w:styleId="HeaderChar">
    <w:name w:val="Header Char"/>
    <w:link w:val="Header"/>
    <w:uiPriority w:val="99"/>
    <w:rsid w:val="00A31664"/>
    <w:rPr>
      <w:sz w:val="22"/>
      <w:szCs w:val="22"/>
      <w:lang w:eastAsia="en-US"/>
    </w:rPr>
  </w:style>
  <w:style w:type="paragraph" w:styleId="Footer">
    <w:name w:val="footer"/>
    <w:basedOn w:val="Normal"/>
    <w:link w:val="FooterChar"/>
    <w:uiPriority w:val="99"/>
    <w:unhideWhenUsed/>
    <w:rsid w:val="00A31664"/>
    <w:pPr>
      <w:tabs>
        <w:tab w:val="center" w:pos="4513"/>
        <w:tab w:val="right" w:pos="9026"/>
      </w:tabs>
    </w:pPr>
  </w:style>
  <w:style w:type="character" w:customStyle="1" w:styleId="FooterChar">
    <w:name w:val="Footer Char"/>
    <w:link w:val="Footer"/>
    <w:uiPriority w:val="99"/>
    <w:rsid w:val="00A31664"/>
    <w:rPr>
      <w:sz w:val="22"/>
      <w:szCs w:val="22"/>
      <w:lang w:eastAsia="en-US"/>
    </w:rPr>
  </w:style>
  <w:style w:type="character" w:customStyle="1" w:styleId="Heading1Char">
    <w:name w:val="Heading 1 Char"/>
    <w:basedOn w:val="DefaultParagraphFont"/>
    <w:link w:val="Heading1"/>
    <w:rsid w:val="00ED7FDE"/>
    <w:rPr>
      <w:rFonts w:ascii="Times New Roman" w:eastAsia="Times New Roman" w:hAnsi="Times New Roman"/>
      <w:sz w:val="28"/>
      <w:szCs w:val="24"/>
      <w:lang w:val="en-US" w:eastAsia="en-US"/>
    </w:rPr>
  </w:style>
  <w:style w:type="character" w:customStyle="1" w:styleId="Heading3Char">
    <w:name w:val="Heading 3 Char"/>
    <w:basedOn w:val="DefaultParagraphFont"/>
    <w:link w:val="Heading3"/>
    <w:rsid w:val="00ED7FDE"/>
    <w:rPr>
      <w:rFonts w:ascii="Times New Roman" w:eastAsia="Times New Roman" w:hAnsi="Times New Roman"/>
      <w:sz w:val="28"/>
      <w:szCs w:val="24"/>
      <w:u w:val="single"/>
      <w:lang w:val="en-US" w:eastAsia="en-US"/>
    </w:rPr>
  </w:style>
  <w:style w:type="character" w:customStyle="1" w:styleId="Heading4Char">
    <w:name w:val="Heading 4 Char"/>
    <w:basedOn w:val="DefaultParagraphFont"/>
    <w:link w:val="Heading4"/>
    <w:rsid w:val="00ED7FDE"/>
    <w:rPr>
      <w:rFonts w:ascii="Times New Roman" w:eastAsia="Times New Roman" w:hAnsi="Times New Roman"/>
      <w:b/>
      <w:bCs/>
      <w:sz w:val="28"/>
      <w:szCs w:val="24"/>
      <w:u w:val="single"/>
      <w:lang w:val="en-US" w:eastAsia="en-US"/>
    </w:rPr>
  </w:style>
  <w:style w:type="character" w:customStyle="1" w:styleId="Heading5Char">
    <w:name w:val="Heading 5 Char"/>
    <w:basedOn w:val="DefaultParagraphFont"/>
    <w:link w:val="Heading5"/>
    <w:rsid w:val="00ED7FDE"/>
    <w:rPr>
      <w:rFonts w:ascii="Times New Roman" w:eastAsia="Times New Roman" w:hAnsi="Times New Roman"/>
      <w:sz w:val="28"/>
      <w:szCs w:val="24"/>
      <w:u w:val="single"/>
      <w:lang w:val="en-US" w:eastAsia="en-US"/>
    </w:rPr>
  </w:style>
  <w:style w:type="paragraph" w:styleId="BodyText">
    <w:name w:val="Body Text"/>
    <w:basedOn w:val="Normal"/>
    <w:link w:val="BodyTextChar"/>
    <w:rsid w:val="00ED7FDE"/>
    <w:pPr>
      <w:spacing w:after="0" w:line="240" w:lineRule="auto"/>
    </w:pPr>
    <w:rPr>
      <w:rFonts w:ascii="Times New Roman" w:eastAsia="Times New Roman" w:hAnsi="Times New Roman"/>
      <w:sz w:val="28"/>
      <w:szCs w:val="24"/>
      <w:lang w:val="en-US"/>
    </w:rPr>
  </w:style>
  <w:style w:type="character" w:customStyle="1" w:styleId="BodyTextChar">
    <w:name w:val="Body Text Char"/>
    <w:basedOn w:val="DefaultParagraphFont"/>
    <w:link w:val="BodyText"/>
    <w:rsid w:val="00ED7FDE"/>
    <w:rPr>
      <w:rFonts w:ascii="Times New Roman" w:eastAsia="Times New Roman" w:hAnsi="Times New Roman"/>
      <w:sz w:val="28"/>
      <w:szCs w:val="24"/>
      <w:lang w:val="en-US" w:eastAsia="en-US"/>
    </w:rPr>
  </w:style>
  <w:style w:type="paragraph" w:styleId="BodyTextIndent">
    <w:name w:val="Body Text Indent"/>
    <w:basedOn w:val="Normal"/>
    <w:link w:val="BodyTextIndentChar"/>
    <w:rsid w:val="00ED7FDE"/>
    <w:pPr>
      <w:spacing w:after="0" w:line="240" w:lineRule="auto"/>
      <w:ind w:left="360"/>
    </w:pPr>
    <w:rPr>
      <w:rFonts w:ascii="Times New Roman" w:eastAsia="Times New Roman" w:hAnsi="Times New Roman"/>
      <w:sz w:val="28"/>
      <w:szCs w:val="24"/>
      <w:lang w:val="en-US"/>
    </w:rPr>
  </w:style>
  <w:style w:type="character" w:customStyle="1" w:styleId="BodyTextIndentChar">
    <w:name w:val="Body Text Indent Char"/>
    <w:basedOn w:val="DefaultParagraphFont"/>
    <w:link w:val="BodyTextIndent"/>
    <w:rsid w:val="00ED7FDE"/>
    <w:rPr>
      <w:rFonts w:ascii="Times New Roman" w:eastAsia="Times New Roman" w:hAnsi="Times New Roman"/>
      <w:sz w:val="28"/>
      <w:szCs w:val="24"/>
      <w:lang w:val="en-US" w:eastAsia="en-US"/>
    </w:rPr>
  </w:style>
  <w:style w:type="character" w:styleId="Hyperlink">
    <w:name w:val="Hyperlink"/>
    <w:rsid w:val="00ED7FDE"/>
    <w:rPr>
      <w:color w:val="0000FF"/>
      <w:u w:val="single"/>
    </w:rPr>
  </w:style>
  <w:style w:type="paragraph" w:customStyle="1" w:styleId="p1">
    <w:name w:val="p1"/>
    <w:basedOn w:val="Normal"/>
    <w:rsid w:val="00ED7FDE"/>
    <w:pPr>
      <w:tabs>
        <w:tab w:val="left" w:pos="43"/>
      </w:tabs>
      <w:spacing w:after="0" w:line="320" w:lineRule="exact"/>
    </w:pPr>
    <w:rPr>
      <w:rFonts w:ascii="Times New Roman" w:eastAsia="Times New Roman" w:hAnsi="Times New Roman"/>
      <w:color w:val="000000"/>
      <w:kern w:val="28"/>
      <w:sz w:val="24"/>
      <w:szCs w:val="20"/>
      <w:lang w:eastAsia="en-GB"/>
    </w:rPr>
  </w:style>
  <w:style w:type="paragraph" w:styleId="Title">
    <w:name w:val="Title"/>
    <w:basedOn w:val="Normal"/>
    <w:link w:val="TitleChar"/>
    <w:qFormat/>
    <w:rsid w:val="005105EF"/>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5105EF"/>
    <w:rPr>
      <w:rFonts w:ascii="Times New Roman" w:eastAsia="Times New Roman" w:hAnsi="Times New Roman"/>
      <w:b/>
      <w:bCs/>
      <w:sz w:val="28"/>
      <w:szCs w:val="24"/>
      <w:lang w:eastAsia="en-US"/>
    </w:rPr>
  </w:style>
  <w:style w:type="paragraph" w:styleId="ListParagraph">
    <w:name w:val="List Paragraph"/>
    <w:basedOn w:val="Normal"/>
    <w:qFormat/>
    <w:rsid w:val="005105EF"/>
    <w:pPr>
      <w:spacing w:after="0" w:line="240" w:lineRule="auto"/>
      <w:ind w:left="720"/>
      <w:contextualSpacing/>
    </w:pPr>
  </w:style>
  <w:style w:type="paragraph" w:styleId="NoSpacing">
    <w:name w:val="No Spacing"/>
    <w:uiPriority w:val="1"/>
    <w:qFormat/>
    <w:rsid w:val="005105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Weightman</dc:creator>
  <cp:keywords/>
  <cp:lastModifiedBy>Watkins, Karen</cp:lastModifiedBy>
  <cp:revision>5</cp:revision>
  <cp:lastPrinted>2019-12-05T13:22:00Z</cp:lastPrinted>
  <dcterms:created xsi:type="dcterms:W3CDTF">2023-09-21T11:44:00Z</dcterms:created>
  <dcterms:modified xsi:type="dcterms:W3CDTF">2023-09-26T10:29:00Z</dcterms:modified>
</cp:coreProperties>
</file>